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D9F" w:rsidRPr="00056D9F" w:rsidRDefault="00056D9F" w:rsidP="00056D9F">
      <w:pPr>
        <w:jc w:val="center"/>
        <w:rPr>
          <w:rFonts w:ascii="Book Antiqua" w:hAnsi="Book Antiqua" w:cs="Angsana New"/>
          <w:sz w:val="44"/>
          <w:szCs w:val="44"/>
        </w:rPr>
      </w:pPr>
      <w:r w:rsidRPr="00056D9F">
        <w:rPr>
          <w:rFonts w:ascii="Book Antiqua" w:hAnsi="Book Antiqua" w:cs="Angsana New"/>
          <w:sz w:val="44"/>
          <w:szCs w:val="44"/>
        </w:rPr>
        <w:t>Escuela Superior de Enfermería</w:t>
      </w:r>
    </w:p>
    <w:p w:rsidR="00056D9F" w:rsidRPr="00056D9F" w:rsidRDefault="00056D9F" w:rsidP="00056D9F">
      <w:pPr>
        <w:jc w:val="center"/>
        <w:rPr>
          <w:rFonts w:ascii="Book Antiqua" w:hAnsi="Book Antiqua"/>
          <w:sz w:val="44"/>
          <w:szCs w:val="44"/>
        </w:rPr>
      </w:pPr>
      <w:r w:rsidRPr="00056D9F">
        <w:rPr>
          <w:rFonts w:ascii="Book Antiqua" w:hAnsi="Book Antiqua" w:cs="Angsana New"/>
          <w:sz w:val="44"/>
          <w:szCs w:val="44"/>
        </w:rPr>
        <w:t>Cecilia Grierson</w:t>
      </w:r>
    </w:p>
    <w:p w:rsidR="00056D9F" w:rsidRPr="00056D9F" w:rsidRDefault="00056D9F" w:rsidP="00056D9F">
      <w:pPr>
        <w:jc w:val="center"/>
        <w:rPr>
          <w:rFonts w:ascii="Book Antiqua" w:hAnsi="Book Antiqua"/>
          <w:sz w:val="36"/>
          <w:szCs w:val="36"/>
        </w:rPr>
      </w:pPr>
      <w:r w:rsidRPr="00056D9F">
        <w:rPr>
          <w:rFonts w:ascii="Book Antiqua" w:hAnsi="Book Antiqua"/>
          <w:sz w:val="36"/>
          <w:szCs w:val="36"/>
        </w:rPr>
        <w:t>Carrera de Enfermería</w:t>
      </w:r>
    </w:p>
    <w:p w:rsidR="00056D9F" w:rsidRPr="00056D9F" w:rsidRDefault="00056D9F" w:rsidP="00056D9F">
      <w:pPr>
        <w:jc w:val="center"/>
        <w:rPr>
          <w:rFonts w:ascii="Book Antiqua" w:hAnsi="Book Antiqua"/>
          <w:sz w:val="36"/>
          <w:szCs w:val="36"/>
        </w:rPr>
      </w:pPr>
      <w:r w:rsidRPr="00056D9F">
        <w:rPr>
          <w:rFonts w:ascii="Book Antiqua" w:hAnsi="Book Antiqua"/>
          <w:sz w:val="36"/>
          <w:szCs w:val="36"/>
        </w:rPr>
        <w:t xml:space="preserve">Espacio Curricular: ………………………. </w:t>
      </w:r>
    </w:p>
    <w:p w:rsidR="00056D9F" w:rsidRPr="00056D9F" w:rsidRDefault="00056D9F" w:rsidP="00056D9F">
      <w:pPr>
        <w:jc w:val="center"/>
        <w:rPr>
          <w:rFonts w:ascii="Century Gothic" w:hAnsi="Century Gothic"/>
          <w:sz w:val="36"/>
          <w:szCs w:val="36"/>
        </w:rPr>
      </w:pPr>
      <w:r w:rsidRPr="00056D9F">
        <w:rPr>
          <w:rFonts w:ascii="Century Gothic" w:hAnsi="Century Gothic"/>
          <w:noProof/>
          <w:sz w:val="36"/>
          <w:szCs w:val="36"/>
          <w:lang w:val="es-ES" w:eastAsia="es-ES"/>
        </w:rPr>
        <w:drawing>
          <wp:inline distT="0" distB="0" distL="0" distR="0">
            <wp:extent cx="5400040" cy="25844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2584450"/>
                    </a:xfrm>
                    <a:prstGeom prst="rect">
                      <a:avLst/>
                    </a:prstGeom>
                  </pic:spPr>
                </pic:pic>
              </a:graphicData>
            </a:graphic>
          </wp:inline>
        </w:drawing>
      </w:r>
    </w:p>
    <w:p w:rsidR="00056D9F" w:rsidRPr="00056D9F" w:rsidRDefault="00056D9F" w:rsidP="00056D9F">
      <w:pPr>
        <w:jc w:val="center"/>
        <w:rPr>
          <w:rFonts w:ascii="Book Antiqua" w:hAnsi="Book Antiqua"/>
          <w:b/>
          <w:sz w:val="32"/>
          <w:szCs w:val="32"/>
        </w:rPr>
      </w:pPr>
      <w:proofErr w:type="gramStart"/>
      <w:r w:rsidRPr="00056D9F">
        <w:rPr>
          <w:rFonts w:ascii="Book Antiqua" w:hAnsi="Book Antiqua"/>
          <w:b/>
          <w:sz w:val="32"/>
          <w:szCs w:val="32"/>
        </w:rPr>
        <w:t>Hospital …</w:t>
      </w:r>
      <w:proofErr w:type="gramEnd"/>
      <w:r w:rsidRPr="00056D9F">
        <w:rPr>
          <w:rFonts w:ascii="Book Antiqua" w:hAnsi="Book Antiqua"/>
          <w:b/>
          <w:sz w:val="32"/>
          <w:szCs w:val="32"/>
        </w:rPr>
        <w:t xml:space="preserve"> </w:t>
      </w:r>
    </w:p>
    <w:p w:rsidR="00056D9F" w:rsidRPr="00056D9F" w:rsidRDefault="00056D9F" w:rsidP="00056D9F">
      <w:pPr>
        <w:jc w:val="center"/>
        <w:rPr>
          <w:rFonts w:ascii="Book Antiqua" w:hAnsi="Book Antiqua"/>
          <w:sz w:val="32"/>
          <w:szCs w:val="32"/>
        </w:rPr>
      </w:pPr>
      <w:r w:rsidRPr="00056D9F">
        <w:rPr>
          <w:rFonts w:ascii="Book Antiqua" w:hAnsi="Book Antiqua"/>
          <w:sz w:val="32"/>
          <w:szCs w:val="32"/>
        </w:rPr>
        <w:t xml:space="preserve">Servicio </w:t>
      </w:r>
      <w:proofErr w:type="gramStart"/>
      <w:r w:rsidRPr="00056D9F">
        <w:rPr>
          <w:rFonts w:ascii="Book Antiqua" w:hAnsi="Book Antiqua"/>
          <w:sz w:val="32"/>
          <w:szCs w:val="32"/>
        </w:rPr>
        <w:t>de …</w:t>
      </w:r>
      <w:proofErr w:type="gramEnd"/>
    </w:p>
    <w:p w:rsidR="00056D9F" w:rsidRPr="00056D9F" w:rsidRDefault="00056D9F" w:rsidP="00056D9F">
      <w:pPr>
        <w:jc w:val="center"/>
        <w:rPr>
          <w:rFonts w:ascii="Book Antiqua" w:hAnsi="Book Antiqua"/>
          <w:b/>
          <w:sz w:val="32"/>
          <w:szCs w:val="32"/>
        </w:rPr>
      </w:pPr>
      <w:r w:rsidRPr="00056D9F">
        <w:rPr>
          <w:rFonts w:ascii="Book Antiqua" w:hAnsi="Book Antiqua"/>
          <w:b/>
          <w:sz w:val="32"/>
          <w:szCs w:val="32"/>
        </w:rPr>
        <w:t xml:space="preserve">Tema: Proceso de Atención de Enfermería en Pacientes </w:t>
      </w:r>
      <w:proofErr w:type="gramStart"/>
      <w:r w:rsidRPr="00056D9F">
        <w:rPr>
          <w:rFonts w:ascii="Book Antiqua" w:hAnsi="Book Antiqua"/>
          <w:b/>
          <w:sz w:val="32"/>
          <w:szCs w:val="32"/>
        </w:rPr>
        <w:t>con …</w:t>
      </w:r>
      <w:proofErr w:type="gramEnd"/>
    </w:p>
    <w:p w:rsidR="00056D9F" w:rsidRPr="00056D9F" w:rsidRDefault="00056D9F" w:rsidP="00056D9F">
      <w:pPr>
        <w:jc w:val="center"/>
        <w:rPr>
          <w:rFonts w:ascii="Book Antiqua" w:hAnsi="Book Antiqua"/>
          <w:b/>
          <w:sz w:val="28"/>
          <w:szCs w:val="28"/>
        </w:rPr>
      </w:pPr>
      <w:r w:rsidRPr="00056D9F">
        <w:rPr>
          <w:rFonts w:ascii="Book Antiqua" w:hAnsi="Book Antiqua"/>
          <w:b/>
          <w:sz w:val="28"/>
          <w:szCs w:val="28"/>
        </w:rPr>
        <w:t>Estudiante autor:</w:t>
      </w:r>
    </w:p>
    <w:p w:rsidR="00056D9F" w:rsidRPr="00056D9F" w:rsidRDefault="00056D9F" w:rsidP="00056D9F">
      <w:pPr>
        <w:jc w:val="center"/>
        <w:rPr>
          <w:rFonts w:ascii="Book Antiqua" w:hAnsi="Book Antiqua"/>
          <w:sz w:val="28"/>
          <w:szCs w:val="28"/>
        </w:rPr>
      </w:pPr>
      <w:r w:rsidRPr="00056D9F">
        <w:rPr>
          <w:rFonts w:ascii="Book Antiqua" w:hAnsi="Book Antiqua"/>
          <w:sz w:val="28"/>
          <w:szCs w:val="28"/>
        </w:rPr>
        <w:t>Apellido, Nombres</w:t>
      </w:r>
    </w:p>
    <w:p w:rsidR="00056D9F" w:rsidRPr="00056D9F" w:rsidRDefault="00056D9F" w:rsidP="00056D9F">
      <w:pPr>
        <w:jc w:val="center"/>
        <w:rPr>
          <w:rFonts w:ascii="Book Antiqua" w:hAnsi="Book Antiqua"/>
          <w:b/>
          <w:sz w:val="28"/>
          <w:szCs w:val="28"/>
        </w:rPr>
      </w:pPr>
      <w:r w:rsidRPr="00056D9F">
        <w:rPr>
          <w:rFonts w:ascii="Book Antiqua" w:hAnsi="Book Antiqua"/>
          <w:b/>
          <w:sz w:val="28"/>
          <w:szCs w:val="28"/>
        </w:rPr>
        <w:t>Profesores de Práctica:</w:t>
      </w:r>
    </w:p>
    <w:p w:rsidR="00056D9F" w:rsidRPr="00056D9F" w:rsidRDefault="00056D9F" w:rsidP="00056D9F">
      <w:pPr>
        <w:jc w:val="center"/>
        <w:rPr>
          <w:rFonts w:ascii="Book Antiqua" w:hAnsi="Book Antiqua"/>
          <w:sz w:val="28"/>
          <w:szCs w:val="28"/>
        </w:rPr>
      </w:pPr>
      <w:r w:rsidRPr="00056D9F">
        <w:rPr>
          <w:rFonts w:ascii="Book Antiqua" w:hAnsi="Book Antiqua"/>
          <w:sz w:val="28"/>
          <w:szCs w:val="28"/>
        </w:rPr>
        <w:t xml:space="preserve">Prof. Lic. </w:t>
      </w:r>
      <w:proofErr w:type="spellStart"/>
      <w:r w:rsidRPr="00056D9F">
        <w:rPr>
          <w:rFonts w:ascii="Book Antiqua" w:hAnsi="Book Antiqua"/>
          <w:sz w:val="28"/>
          <w:szCs w:val="28"/>
        </w:rPr>
        <w:t>Enf</w:t>
      </w:r>
      <w:proofErr w:type="spellEnd"/>
      <w:r w:rsidRPr="00056D9F">
        <w:rPr>
          <w:rFonts w:ascii="Book Antiqua" w:hAnsi="Book Antiqua"/>
          <w:sz w:val="28"/>
          <w:szCs w:val="28"/>
        </w:rPr>
        <w:t xml:space="preserve">. </w:t>
      </w:r>
    </w:p>
    <w:p w:rsidR="00056D9F" w:rsidRPr="00056D9F" w:rsidRDefault="00056D9F" w:rsidP="00056D9F">
      <w:pPr>
        <w:jc w:val="center"/>
        <w:rPr>
          <w:rFonts w:ascii="Book Antiqua" w:hAnsi="Book Antiqua"/>
          <w:sz w:val="28"/>
          <w:szCs w:val="28"/>
        </w:rPr>
      </w:pPr>
    </w:p>
    <w:p w:rsidR="00056D9F" w:rsidRPr="00056D9F" w:rsidRDefault="00056D9F" w:rsidP="00056D9F">
      <w:pPr>
        <w:rPr>
          <w:rFonts w:ascii="Book Antiqua" w:hAnsi="Book Antiqua"/>
          <w:sz w:val="28"/>
          <w:szCs w:val="28"/>
        </w:rPr>
      </w:pPr>
      <w:r w:rsidRPr="00056D9F">
        <w:rPr>
          <w:rFonts w:ascii="Book Antiqua" w:hAnsi="Book Antiqua"/>
          <w:sz w:val="28"/>
          <w:szCs w:val="28"/>
        </w:rPr>
        <w:t xml:space="preserve">                                                       20</w:t>
      </w:r>
      <w:r w:rsidR="00CC0156">
        <w:rPr>
          <w:rFonts w:ascii="Book Antiqua" w:hAnsi="Book Antiqua"/>
          <w:sz w:val="28"/>
          <w:szCs w:val="28"/>
        </w:rPr>
        <w:t>22</w:t>
      </w:r>
    </w:p>
    <w:p w:rsidR="00056D9F" w:rsidRPr="00056D9F" w:rsidRDefault="00056D9F" w:rsidP="00056D9F">
      <w:pPr>
        <w:rPr>
          <w:rFonts w:ascii="Book Antiqua" w:hAnsi="Book Antiqua"/>
          <w:sz w:val="28"/>
          <w:szCs w:val="28"/>
        </w:rPr>
      </w:pPr>
    </w:p>
    <w:p w:rsidR="00056D9F" w:rsidRPr="00056D9F" w:rsidRDefault="00056D9F" w:rsidP="00056D9F">
      <w:pPr>
        <w:jc w:val="center"/>
        <w:rPr>
          <w:rFonts w:ascii="Book Antiqua" w:hAnsi="Book Antiqua"/>
          <w:sz w:val="28"/>
          <w:szCs w:val="28"/>
        </w:rPr>
      </w:pPr>
    </w:p>
    <w:p w:rsidR="00056D9F" w:rsidRPr="00056D9F" w:rsidRDefault="00056D9F" w:rsidP="00056D9F">
      <w:pPr>
        <w:jc w:val="right"/>
        <w:rPr>
          <w:rFonts w:ascii="Book Antiqua" w:hAnsi="Book Antiqua"/>
          <w:i/>
          <w:sz w:val="24"/>
          <w:szCs w:val="24"/>
        </w:rPr>
      </w:pPr>
      <w:r w:rsidRPr="00056D9F">
        <w:rPr>
          <w:rFonts w:ascii="Book Antiqua" w:hAnsi="Book Antiqua"/>
          <w:i/>
          <w:sz w:val="24"/>
          <w:szCs w:val="24"/>
        </w:rPr>
        <w:t>La observación indica cómo está el paciente; la reflexión indica qué hay que hacer; la destreza práctica indica cómo hay que hacerlo. La formación y la experiencia son necesarias para saber cómo observar y qué observar; cómo pensar y qué pensar.</w:t>
      </w:r>
    </w:p>
    <w:p w:rsidR="00056D9F" w:rsidRPr="00056D9F" w:rsidRDefault="00056D9F" w:rsidP="00056D9F">
      <w:pPr>
        <w:jc w:val="right"/>
        <w:rPr>
          <w:rFonts w:ascii="Book Antiqua" w:hAnsi="Book Antiqua"/>
          <w:b/>
          <w:sz w:val="24"/>
          <w:szCs w:val="24"/>
        </w:rPr>
      </w:pPr>
      <w:r w:rsidRPr="00056D9F">
        <w:rPr>
          <w:rFonts w:ascii="Book Antiqua" w:hAnsi="Book Antiqua"/>
          <w:b/>
          <w:sz w:val="24"/>
          <w:szCs w:val="24"/>
        </w:rPr>
        <w:t>"Formación de las enfermeras y cuidado de los enfermos" (1882)</w:t>
      </w:r>
    </w:p>
    <w:p w:rsidR="00056D9F" w:rsidRPr="00305F2C" w:rsidRDefault="00305F2C" w:rsidP="00305F2C">
      <w:pPr>
        <w:jc w:val="right"/>
        <w:rPr>
          <w:rFonts w:ascii="Book Antiqua" w:hAnsi="Book Antiqua"/>
          <w:b/>
          <w:sz w:val="24"/>
          <w:szCs w:val="24"/>
        </w:rPr>
      </w:pPr>
      <w:r>
        <w:rPr>
          <w:rFonts w:ascii="Book Antiqua" w:hAnsi="Book Antiqua"/>
          <w:b/>
          <w:sz w:val="24"/>
          <w:szCs w:val="24"/>
        </w:rPr>
        <w:t>Florence Nightingale</w:t>
      </w:r>
    </w:p>
    <w:p w:rsidR="00056D9F" w:rsidRPr="00056D9F" w:rsidRDefault="00056D9F" w:rsidP="00056D9F">
      <w:pPr>
        <w:jc w:val="center"/>
        <w:rPr>
          <w:rFonts w:ascii="Book Antiqua" w:hAnsi="Book Antiqua"/>
          <w:sz w:val="24"/>
          <w:szCs w:val="24"/>
        </w:rPr>
      </w:pPr>
      <w:r w:rsidRPr="00056D9F">
        <w:rPr>
          <w:rFonts w:ascii="Book Antiqua" w:hAnsi="Book Antiqua"/>
          <w:sz w:val="24"/>
          <w:szCs w:val="24"/>
        </w:rPr>
        <w:lastRenderedPageBreak/>
        <w:t>ÍNDICE</w:t>
      </w:r>
    </w:p>
    <w:sdt>
      <w:sdtPr>
        <w:rPr>
          <w:lang w:val="es-ES"/>
        </w:rPr>
        <w:id w:val="731119465"/>
        <w:docPartObj>
          <w:docPartGallery w:val="Table of Contents"/>
          <w:docPartUnique/>
        </w:docPartObj>
      </w:sdtPr>
      <w:sdtEndPr>
        <w:rPr>
          <w:b/>
          <w:bCs/>
        </w:rPr>
      </w:sdtEndPr>
      <w:sdtContent>
        <w:p w:rsidR="00056D9F" w:rsidRPr="00056D9F" w:rsidRDefault="00056D9F" w:rsidP="00056D9F">
          <w:pPr>
            <w:keepNext/>
            <w:keepLines/>
            <w:spacing w:before="240" w:after="0"/>
            <w:rPr>
              <w:rFonts w:asciiTheme="majorHAnsi" w:eastAsiaTheme="majorEastAsia" w:hAnsiTheme="majorHAnsi" w:cstheme="majorBidi"/>
              <w:color w:val="2F5496" w:themeColor="accent1" w:themeShade="BF"/>
              <w:sz w:val="32"/>
              <w:szCs w:val="32"/>
              <w:lang w:eastAsia="es-AR"/>
            </w:rPr>
          </w:pPr>
        </w:p>
        <w:p w:rsidR="00056D9F" w:rsidRPr="00056D9F" w:rsidRDefault="007F7775" w:rsidP="00056D9F">
          <w:pPr>
            <w:tabs>
              <w:tab w:val="right" w:leader="dot" w:pos="8494"/>
            </w:tabs>
            <w:spacing w:after="100"/>
            <w:rPr>
              <w:rFonts w:eastAsiaTheme="minorEastAsia"/>
              <w:noProof/>
              <w:lang w:eastAsia="es-AR"/>
            </w:rPr>
          </w:pPr>
          <w:r w:rsidRPr="00056D9F">
            <w:rPr>
              <w:b/>
              <w:bCs/>
              <w:lang w:val="es-ES"/>
            </w:rPr>
            <w:fldChar w:fldCharType="begin"/>
          </w:r>
          <w:r w:rsidR="00056D9F" w:rsidRPr="00056D9F">
            <w:rPr>
              <w:b/>
              <w:bCs/>
              <w:lang w:val="es-ES"/>
            </w:rPr>
            <w:instrText xml:space="preserve"> TOC \o "1-3" \h \z \u </w:instrText>
          </w:r>
          <w:r w:rsidRPr="00056D9F">
            <w:rPr>
              <w:b/>
              <w:bCs/>
              <w:lang w:val="es-ES"/>
            </w:rPr>
            <w:fldChar w:fldCharType="separate"/>
          </w:r>
          <w:hyperlink w:anchor="_Toc3891918" w:history="1">
            <w:r w:rsidR="00056D9F" w:rsidRPr="00056D9F">
              <w:rPr>
                <w:rFonts w:ascii="Book Antiqua" w:hAnsi="Book Antiqua"/>
                <w:noProof/>
                <w:color w:val="0563C1" w:themeColor="hyperlink"/>
                <w:u w:val="single"/>
              </w:rPr>
              <w:t>1. VALORACÍON</w:t>
            </w:r>
            <w:r w:rsidR="00056D9F" w:rsidRPr="00056D9F">
              <w:rPr>
                <w:noProof/>
                <w:webHidden/>
              </w:rPr>
              <w:tab/>
            </w:r>
            <w:r w:rsidRPr="00056D9F">
              <w:rPr>
                <w:noProof/>
                <w:webHidden/>
              </w:rPr>
              <w:fldChar w:fldCharType="begin"/>
            </w:r>
            <w:r w:rsidR="00056D9F" w:rsidRPr="00056D9F">
              <w:rPr>
                <w:noProof/>
                <w:webHidden/>
              </w:rPr>
              <w:instrText xml:space="preserve"> PAGEREF _Toc3891918 \h </w:instrText>
            </w:r>
            <w:r w:rsidRPr="00056D9F">
              <w:rPr>
                <w:noProof/>
                <w:webHidden/>
              </w:rPr>
            </w:r>
            <w:r w:rsidRPr="00056D9F">
              <w:rPr>
                <w:noProof/>
                <w:webHidden/>
              </w:rPr>
              <w:fldChar w:fldCharType="separate"/>
            </w:r>
            <w:r w:rsidR="00056D9F" w:rsidRPr="00056D9F">
              <w:rPr>
                <w:noProof/>
                <w:webHidden/>
              </w:rPr>
              <w:t>4</w:t>
            </w:r>
            <w:r w:rsidRPr="00056D9F">
              <w:rPr>
                <w:noProof/>
                <w:webHidden/>
              </w:rPr>
              <w:fldChar w:fldCharType="end"/>
            </w:r>
          </w:hyperlink>
        </w:p>
        <w:p w:rsidR="00056D9F" w:rsidRPr="00056D9F" w:rsidRDefault="007F7775" w:rsidP="00056D9F">
          <w:pPr>
            <w:tabs>
              <w:tab w:val="right" w:leader="dot" w:pos="8494"/>
            </w:tabs>
            <w:spacing w:after="100"/>
            <w:ind w:left="220"/>
            <w:rPr>
              <w:rFonts w:eastAsiaTheme="minorEastAsia"/>
              <w:noProof/>
              <w:lang w:eastAsia="es-AR"/>
            </w:rPr>
          </w:pPr>
          <w:hyperlink w:anchor="_Toc3891919" w:history="1">
            <w:r w:rsidR="00056D9F" w:rsidRPr="00056D9F">
              <w:rPr>
                <w:rFonts w:ascii="Book Antiqua" w:hAnsi="Book Antiqua"/>
                <w:noProof/>
                <w:color w:val="0563C1" w:themeColor="hyperlink"/>
                <w:u w:val="single"/>
              </w:rPr>
              <w:t>1.1 Anamnesis</w:t>
            </w:r>
            <w:r w:rsidR="00056D9F" w:rsidRPr="00056D9F">
              <w:rPr>
                <w:noProof/>
                <w:webHidden/>
              </w:rPr>
              <w:tab/>
            </w:r>
            <w:r w:rsidRPr="00056D9F">
              <w:rPr>
                <w:noProof/>
                <w:webHidden/>
              </w:rPr>
              <w:fldChar w:fldCharType="begin"/>
            </w:r>
            <w:r w:rsidR="00056D9F" w:rsidRPr="00056D9F">
              <w:rPr>
                <w:noProof/>
                <w:webHidden/>
              </w:rPr>
              <w:instrText xml:space="preserve"> PAGEREF _Toc3891919 \h </w:instrText>
            </w:r>
            <w:r w:rsidRPr="00056D9F">
              <w:rPr>
                <w:noProof/>
                <w:webHidden/>
              </w:rPr>
            </w:r>
            <w:r w:rsidRPr="00056D9F">
              <w:rPr>
                <w:noProof/>
                <w:webHidden/>
              </w:rPr>
              <w:fldChar w:fldCharType="separate"/>
            </w:r>
            <w:r w:rsidR="00056D9F" w:rsidRPr="00056D9F">
              <w:rPr>
                <w:noProof/>
                <w:webHidden/>
              </w:rPr>
              <w:t>4</w:t>
            </w:r>
            <w:r w:rsidRPr="00056D9F">
              <w:rPr>
                <w:noProof/>
                <w:webHidden/>
              </w:rPr>
              <w:fldChar w:fldCharType="end"/>
            </w:r>
          </w:hyperlink>
        </w:p>
        <w:p w:rsidR="00056D9F" w:rsidRPr="00056D9F" w:rsidRDefault="007F7775" w:rsidP="00056D9F">
          <w:pPr>
            <w:tabs>
              <w:tab w:val="right" w:leader="dot" w:pos="8494"/>
            </w:tabs>
            <w:spacing w:after="100"/>
            <w:ind w:left="220"/>
            <w:rPr>
              <w:rFonts w:eastAsiaTheme="minorEastAsia"/>
              <w:noProof/>
              <w:lang w:eastAsia="es-AR"/>
            </w:rPr>
          </w:pPr>
          <w:hyperlink w:anchor="_Toc3891920" w:history="1">
            <w:r w:rsidR="00056D9F" w:rsidRPr="00056D9F">
              <w:rPr>
                <w:rFonts w:ascii="Book Antiqua" w:hAnsi="Book Antiqua"/>
                <w:noProof/>
                <w:color w:val="0563C1" w:themeColor="hyperlink"/>
                <w:u w:val="single"/>
              </w:rPr>
              <w:t>1. 2 Examen físico:</w:t>
            </w:r>
            <w:r w:rsidR="00056D9F" w:rsidRPr="00056D9F">
              <w:rPr>
                <w:noProof/>
                <w:webHidden/>
              </w:rPr>
              <w:tab/>
            </w:r>
            <w:r w:rsidRPr="00056D9F">
              <w:rPr>
                <w:noProof/>
                <w:webHidden/>
              </w:rPr>
              <w:fldChar w:fldCharType="begin"/>
            </w:r>
            <w:r w:rsidR="00056D9F" w:rsidRPr="00056D9F">
              <w:rPr>
                <w:noProof/>
                <w:webHidden/>
              </w:rPr>
              <w:instrText xml:space="preserve"> PAGEREF _Toc3891920 \h </w:instrText>
            </w:r>
            <w:r w:rsidRPr="00056D9F">
              <w:rPr>
                <w:noProof/>
                <w:webHidden/>
              </w:rPr>
            </w:r>
            <w:r w:rsidRPr="00056D9F">
              <w:rPr>
                <w:noProof/>
                <w:webHidden/>
              </w:rPr>
              <w:fldChar w:fldCharType="separate"/>
            </w:r>
            <w:r w:rsidR="00056D9F" w:rsidRPr="00056D9F">
              <w:rPr>
                <w:noProof/>
                <w:webHidden/>
              </w:rPr>
              <w:t>4</w:t>
            </w:r>
            <w:r w:rsidRPr="00056D9F">
              <w:rPr>
                <w:noProof/>
                <w:webHidden/>
              </w:rPr>
              <w:fldChar w:fldCharType="end"/>
            </w:r>
          </w:hyperlink>
        </w:p>
        <w:p w:rsidR="00056D9F" w:rsidRPr="00056D9F" w:rsidRDefault="007F7775" w:rsidP="00056D9F">
          <w:pPr>
            <w:tabs>
              <w:tab w:val="right" w:leader="dot" w:pos="8494"/>
            </w:tabs>
            <w:spacing w:after="100"/>
            <w:ind w:left="220"/>
            <w:rPr>
              <w:rFonts w:eastAsiaTheme="minorEastAsia"/>
              <w:noProof/>
              <w:lang w:eastAsia="es-AR"/>
            </w:rPr>
          </w:pPr>
          <w:hyperlink w:anchor="_Toc3891921" w:history="1">
            <w:r w:rsidR="00056D9F" w:rsidRPr="00056D9F">
              <w:rPr>
                <w:rFonts w:ascii="Book Antiqua" w:hAnsi="Book Antiqua"/>
                <w:noProof/>
                <w:color w:val="0563C1" w:themeColor="hyperlink"/>
                <w:u w:val="single"/>
              </w:rPr>
              <w:t>1.3 Laboratorios y estudios complementarios</w:t>
            </w:r>
            <w:r w:rsidR="00056D9F" w:rsidRPr="00056D9F">
              <w:rPr>
                <w:noProof/>
                <w:webHidden/>
              </w:rPr>
              <w:tab/>
            </w:r>
            <w:r w:rsidRPr="00056D9F">
              <w:rPr>
                <w:noProof/>
                <w:webHidden/>
              </w:rPr>
              <w:fldChar w:fldCharType="begin"/>
            </w:r>
            <w:r w:rsidR="00056D9F" w:rsidRPr="00056D9F">
              <w:rPr>
                <w:noProof/>
                <w:webHidden/>
              </w:rPr>
              <w:instrText xml:space="preserve"> PAGEREF _Toc3891921 \h </w:instrText>
            </w:r>
            <w:r w:rsidRPr="00056D9F">
              <w:rPr>
                <w:noProof/>
                <w:webHidden/>
              </w:rPr>
            </w:r>
            <w:r w:rsidRPr="00056D9F">
              <w:rPr>
                <w:noProof/>
                <w:webHidden/>
              </w:rPr>
              <w:fldChar w:fldCharType="separate"/>
            </w:r>
            <w:r w:rsidR="00056D9F" w:rsidRPr="00056D9F">
              <w:rPr>
                <w:noProof/>
                <w:webHidden/>
              </w:rPr>
              <w:t>4</w:t>
            </w:r>
            <w:r w:rsidRPr="00056D9F">
              <w:rPr>
                <w:noProof/>
                <w:webHidden/>
              </w:rPr>
              <w:fldChar w:fldCharType="end"/>
            </w:r>
          </w:hyperlink>
        </w:p>
        <w:p w:rsidR="00056D9F" w:rsidRPr="00056D9F" w:rsidRDefault="007F7775" w:rsidP="00056D9F">
          <w:pPr>
            <w:tabs>
              <w:tab w:val="right" w:leader="dot" w:pos="8494"/>
            </w:tabs>
            <w:spacing w:after="100"/>
            <w:ind w:left="220"/>
            <w:rPr>
              <w:rFonts w:eastAsiaTheme="minorEastAsia"/>
              <w:noProof/>
              <w:lang w:eastAsia="es-AR"/>
            </w:rPr>
          </w:pPr>
          <w:hyperlink w:anchor="_Toc3891922" w:history="1">
            <w:r w:rsidR="00056D9F" w:rsidRPr="00056D9F">
              <w:rPr>
                <w:rFonts w:ascii="Book Antiqua" w:hAnsi="Book Antiqua"/>
                <w:noProof/>
                <w:color w:val="0563C1" w:themeColor="hyperlink"/>
                <w:u w:val="single"/>
              </w:rPr>
              <w:t>1.4 Indicaciones Medicas</w:t>
            </w:r>
            <w:r w:rsidR="00056D9F" w:rsidRPr="00056D9F">
              <w:rPr>
                <w:noProof/>
                <w:webHidden/>
              </w:rPr>
              <w:tab/>
            </w:r>
            <w:r w:rsidRPr="00056D9F">
              <w:rPr>
                <w:noProof/>
                <w:webHidden/>
              </w:rPr>
              <w:fldChar w:fldCharType="begin"/>
            </w:r>
            <w:r w:rsidR="00056D9F" w:rsidRPr="00056D9F">
              <w:rPr>
                <w:noProof/>
                <w:webHidden/>
              </w:rPr>
              <w:instrText xml:space="preserve"> PAGEREF _Toc3891922 \h </w:instrText>
            </w:r>
            <w:r w:rsidRPr="00056D9F">
              <w:rPr>
                <w:noProof/>
                <w:webHidden/>
              </w:rPr>
            </w:r>
            <w:r w:rsidRPr="00056D9F">
              <w:rPr>
                <w:noProof/>
                <w:webHidden/>
              </w:rPr>
              <w:fldChar w:fldCharType="separate"/>
            </w:r>
            <w:r w:rsidR="00056D9F" w:rsidRPr="00056D9F">
              <w:rPr>
                <w:noProof/>
                <w:webHidden/>
              </w:rPr>
              <w:t>4</w:t>
            </w:r>
            <w:r w:rsidRPr="00056D9F">
              <w:rPr>
                <w:noProof/>
                <w:webHidden/>
              </w:rPr>
              <w:fldChar w:fldCharType="end"/>
            </w:r>
          </w:hyperlink>
        </w:p>
        <w:p w:rsidR="00056D9F" w:rsidRPr="00056D9F" w:rsidRDefault="007F7775" w:rsidP="00056D9F">
          <w:pPr>
            <w:tabs>
              <w:tab w:val="right" w:leader="dot" w:pos="8494"/>
            </w:tabs>
            <w:spacing w:after="100"/>
            <w:rPr>
              <w:rFonts w:eastAsiaTheme="minorEastAsia"/>
              <w:noProof/>
              <w:lang w:eastAsia="es-AR"/>
            </w:rPr>
          </w:pPr>
          <w:hyperlink w:anchor="_Toc3891923" w:history="1">
            <w:r w:rsidR="00056D9F" w:rsidRPr="00056D9F">
              <w:rPr>
                <w:rFonts w:ascii="Book Antiqua" w:hAnsi="Book Antiqua"/>
                <w:noProof/>
                <w:color w:val="0563C1" w:themeColor="hyperlink"/>
                <w:u w:val="single"/>
              </w:rPr>
              <w:t>2. RESUMEN BIBLIOGRÁFICO DE LA PATOLOGÍA</w:t>
            </w:r>
            <w:r w:rsidR="000746F2">
              <w:rPr>
                <w:rFonts w:ascii="Book Antiqua" w:hAnsi="Book Antiqua"/>
                <w:noProof/>
                <w:color w:val="0563C1" w:themeColor="hyperlink"/>
                <w:u w:val="single"/>
              </w:rPr>
              <w:t xml:space="preserve"> y FARMACOLOGÍA</w:t>
            </w:r>
            <w:r w:rsidR="00056D9F" w:rsidRPr="00056D9F">
              <w:rPr>
                <w:noProof/>
                <w:webHidden/>
              </w:rPr>
              <w:tab/>
            </w:r>
            <w:r w:rsidRPr="00056D9F">
              <w:rPr>
                <w:noProof/>
                <w:webHidden/>
              </w:rPr>
              <w:fldChar w:fldCharType="begin"/>
            </w:r>
            <w:r w:rsidR="00056D9F" w:rsidRPr="00056D9F">
              <w:rPr>
                <w:noProof/>
                <w:webHidden/>
              </w:rPr>
              <w:instrText xml:space="preserve"> PAGEREF _Toc3891923 \h </w:instrText>
            </w:r>
            <w:r w:rsidRPr="00056D9F">
              <w:rPr>
                <w:noProof/>
                <w:webHidden/>
              </w:rPr>
            </w:r>
            <w:r w:rsidRPr="00056D9F">
              <w:rPr>
                <w:noProof/>
                <w:webHidden/>
              </w:rPr>
              <w:fldChar w:fldCharType="separate"/>
            </w:r>
            <w:r w:rsidR="00056D9F" w:rsidRPr="00056D9F">
              <w:rPr>
                <w:noProof/>
                <w:webHidden/>
              </w:rPr>
              <w:t>5</w:t>
            </w:r>
            <w:r w:rsidRPr="00056D9F">
              <w:rPr>
                <w:noProof/>
                <w:webHidden/>
              </w:rPr>
              <w:fldChar w:fldCharType="end"/>
            </w:r>
          </w:hyperlink>
        </w:p>
        <w:p w:rsidR="00056D9F" w:rsidRPr="00056D9F" w:rsidRDefault="007F7775" w:rsidP="00056D9F">
          <w:pPr>
            <w:tabs>
              <w:tab w:val="right" w:leader="dot" w:pos="8494"/>
            </w:tabs>
            <w:spacing w:after="100"/>
            <w:ind w:left="220"/>
            <w:rPr>
              <w:rFonts w:eastAsiaTheme="minorEastAsia"/>
              <w:noProof/>
              <w:lang w:eastAsia="es-AR"/>
            </w:rPr>
          </w:pPr>
          <w:hyperlink w:anchor="_Toc3891924" w:history="1">
            <w:r w:rsidR="00056D9F" w:rsidRPr="00056D9F">
              <w:rPr>
                <w:rFonts w:ascii="Book Antiqua" w:hAnsi="Book Antiqua"/>
                <w:noProof/>
                <w:color w:val="0563C1" w:themeColor="hyperlink"/>
                <w:u w:val="single"/>
              </w:rPr>
              <w:t>2.1 CONFRONTACIÓN BIBLIOGRÁFICA</w:t>
            </w:r>
            <w:r w:rsidR="00056D9F" w:rsidRPr="00056D9F">
              <w:rPr>
                <w:noProof/>
                <w:webHidden/>
              </w:rPr>
              <w:tab/>
            </w:r>
            <w:r w:rsidRPr="00056D9F">
              <w:rPr>
                <w:noProof/>
                <w:webHidden/>
              </w:rPr>
              <w:fldChar w:fldCharType="begin"/>
            </w:r>
            <w:r w:rsidR="00056D9F" w:rsidRPr="00056D9F">
              <w:rPr>
                <w:noProof/>
                <w:webHidden/>
              </w:rPr>
              <w:instrText xml:space="preserve"> PAGEREF _Toc3891924 \h </w:instrText>
            </w:r>
            <w:r w:rsidRPr="00056D9F">
              <w:rPr>
                <w:noProof/>
                <w:webHidden/>
              </w:rPr>
            </w:r>
            <w:r w:rsidRPr="00056D9F">
              <w:rPr>
                <w:noProof/>
                <w:webHidden/>
              </w:rPr>
              <w:fldChar w:fldCharType="separate"/>
            </w:r>
            <w:r w:rsidR="00056D9F" w:rsidRPr="00056D9F">
              <w:rPr>
                <w:noProof/>
                <w:webHidden/>
              </w:rPr>
              <w:t>5</w:t>
            </w:r>
            <w:r w:rsidRPr="00056D9F">
              <w:rPr>
                <w:noProof/>
                <w:webHidden/>
              </w:rPr>
              <w:fldChar w:fldCharType="end"/>
            </w:r>
          </w:hyperlink>
        </w:p>
        <w:p w:rsidR="00056D9F" w:rsidRPr="00056D9F" w:rsidRDefault="007F7775" w:rsidP="00056D9F">
          <w:pPr>
            <w:tabs>
              <w:tab w:val="right" w:leader="dot" w:pos="8494"/>
            </w:tabs>
            <w:spacing w:after="100"/>
            <w:rPr>
              <w:rFonts w:eastAsiaTheme="minorEastAsia"/>
              <w:noProof/>
              <w:lang w:eastAsia="es-AR"/>
            </w:rPr>
          </w:pPr>
          <w:hyperlink w:anchor="_Toc3891925" w:history="1">
            <w:r w:rsidR="00056D9F" w:rsidRPr="00056D9F">
              <w:rPr>
                <w:rFonts w:ascii="Book Antiqua" w:hAnsi="Book Antiqua"/>
                <w:noProof/>
                <w:color w:val="0563C1" w:themeColor="hyperlink"/>
                <w:u w:val="single"/>
              </w:rPr>
              <w:t>3. PRESENTACIÓN DE NECESIDADES ALTERADAS</w:t>
            </w:r>
            <w:r w:rsidR="00056D9F" w:rsidRPr="00056D9F">
              <w:rPr>
                <w:noProof/>
                <w:webHidden/>
              </w:rPr>
              <w:tab/>
            </w:r>
            <w:r w:rsidRPr="00056D9F">
              <w:rPr>
                <w:noProof/>
                <w:webHidden/>
              </w:rPr>
              <w:fldChar w:fldCharType="begin"/>
            </w:r>
            <w:r w:rsidR="00056D9F" w:rsidRPr="00056D9F">
              <w:rPr>
                <w:noProof/>
                <w:webHidden/>
              </w:rPr>
              <w:instrText xml:space="preserve"> PAGEREF _Toc3891925 \h </w:instrText>
            </w:r>
            <w:r w:rsidRPr="00056D9F">
              <w:rPr>
                <w:noProof/>
                <w:webHidden/>
              </w:rPr>
            </w:r>
            <w:r w:rsidRPr="00056D9F">
              <w:rPr>
                <w:noProof/>
                <w:webHidden/>
              </w:rPr>
              <w:fldChar w:fldCharType="separate"/>
            </w:r>
            <w:r w:rsidR="00056D9F" w:rsidRPr="00056D9F">
              <w:rPr>
                <w:noProof/>
                <w:webHidden/>
              </w:rPr>
              <w:t>6</w:t>
            </w:r>
            <w:r w:rsidRPr="00056D9F">
              <w:rPr>
                <w:noProof/>
                <w:webHidden/>
              </w:rPr>
              <w:fldChar w:fldCharType="end"/>
            </w:r>
          </w:hyperlink>
        </w:p>
        <w:p w:rsidR="00056D9F" w:rsidRPr="00056D9F" w:rsidRDefault="007F7775" w:rsidP="00056D9F">
          <w:pPr>
            <w:tabs>
              <w:tab w:val="right" w:leader="dot" w:pos="8494"/>
            </w:tabs>
            <w:spacing w:after="100"/>
            <w:rPr>
              <w:rFonts w:eastAsiaTheme="minorEastAsia"/>
              <w:noProof/>
              <w:lang w:eastAsia="es-AR"/>
            </w:rPr>
          </w:pPr>
          <w:hyperlink w:anchor="_Toc3891926" w:history="1">
            <w:r w:rsidR="00056D9F" w:rsidRPr="00056D9F">
              <w:rPr>
                <w:rFonts w:ascii="Book Antiqua" w:hAnsi="Book Antiqua"/>
                <w:noProof/>
                <w:color w:val="0563C1" w:themeColor="hyperlink"/>
                <w:u w:val="single"/>
              </w:rPr>
              <w:t>4. PLAN DE CUIDADOS</w:t>
            </w:r>
            <w:r w:rsidR="00056D9F" w:rsidRPr="00056D9F">
              <w:rPr>
                <w:noProof/>
                <w:webHidden/>
              </w:rPr>
              <w:tab/>
            </w:r>
            <w:r w:rsidRPr="00056D9F">
              <w:rPr>
                <w:noProof/>
                <w:webHidden/>
              </w:rPr>
              <w:fldChar w:fldCharType="begin"/>
            </w:r>
            <w:r w:rsidR="00056D9F" w:rsidRPr="00056D9F">
              <w:rPr>
                <w:noProof/>
                <w:webHidden/>
              </w:rPr>
              <w:instrText xml:space="preserve"> PAGEREF _Toc3891926 \h </w:instrText>
            </w:r>
            <w:r w:rsidRPr="00056D9F">
              <w:rPr>
                <w:noProof/>
                <w:webHidden/>
              </w:rPr>
            </w:r>
            <w:r w:rsidRPr="00056D9F">
              <w:rPr>
                <w:noProof/>
                <w:webHidden/>
              </w:rPr>
              <w:fldChar w:fldCharType="separate"/>
            </w:r>
            <w:r w:rsidR="00056D9F" w:rsidRPr="00056D9F">
              <w:rPr>
                <w:noProof/>
                <w:webHidden/>
              </w:rPr>
              <w:t>10</w:t>
            </w:r>
            <w:r w:rsidRPr="00056D9F">
              <w:rPr>
                <w:noProof/>
                <w:webHidden/>
              </w:rPr>
              <w:fldChar w:fldCharType="end"/>
            </w:r>
          </w:hyperlink>
        </w:p>
        <w:p w:rsidR="00056D9F" w:rsidRPr="00056D9F" w:rsidRDefault="007F7775" w:rsidP="00056D9F">
          <w:pPr>
            <w:tabs>
              <w:tab w:val="right" w:leader="dot" w:pos="8494"/>
            </w:tabs>
            <w:spacing w:after="100"/>
            <w:rPr>
              <w:rFonts w:eastAsiaTheme="minorEastAsia"/>
              <w:noProof/>
              <w:lang w:eastAsia="es-AR"/>
            </w:rPr>
          </w:pPr>
          <w:hyperlink w:anchor="_Toc3891927" w:history="1">
            <w:r w:rsidR="00056D9F" w:rsidRPr="00056D9F">
              <w:rPr>
                <w:rFonts w:ascii="Book Antiqua" w:hAnsi="Book Antiqua"/>
                <w:noProof/>
                <w:color w:val="0563C1" w:themeColor="hyperlink"/>
                <w:u w:val="single"/>
              </w:rPr>
              <w:t>5. EVALUACIÓN DEL PLAN DE CUIDADOS</w:t>
            </w:r>
            <w:r w:rsidR="00056D9F" w:rsidRPr="00056D9F">
              <w:rPr>
                <w:noProof/>
                <w:webHidden/>
              </w:rPr>
              <w:tab/>
            </w:r>
            <w:r w:rsidRPr="00056D9F">
              <w:rPr>
                <w:noProof/>
                <w:webHidden/>
              </w:rPr>
              <w:fldChar w:fldCharType="begin"/>
            </w:r>
            <w:r w:rsidR="00056D9F" w:rsidRPr="00056D9F">
              <w:rPr>
                <w:noProof/>
                <w:webHidden/>
              </w:rPr>
              <w:instrText xml:space="preserve"> PAGEREF _Toc3891927 \h </w:instrText>
            </w:r>
            <w:r w:rsidRPr="00056D9F">
              <w:rPr>
                <w:noProof/>
                <w:webHidden/>
              </w:rPr>
            </w:r>
            <w:r w:rsidRPr="00056D9F">
              <w:rPr>
                <w:noProof/>
                <w:webHidden/>
              </w:rPr>
              <w:fldChar w:fldCharType="separate"/>
            </w:r>
            <w:r w:rsidR="00056D9F" w:rsidRPr="00056D9F">
              <w:rPr>
                <w:noProof/>
                <w:webHidden/>
              </w:rPr>
              <w:t>13</w:t>
            </w:r>
            <w:r w:rsidRPr="00056D9F">
              <w:rPr>
                <w:noProof/>
                <w:webHidden/>
              </w:rPr>
              <w:fldChar w:fldCharType="end"/>
            </w:r>
          </w:hyperlink>
        </w:p>
        <w:p w:rsidR="00056D9F" w:rsidRPr="00056D9F" w:rsidRDefault="007F7775" w:rsidP="00056D9F">
          <w:pPr>
            <w:tabs>
              <w:tab w:val="right" w:leader="dot" w:pos="8494"/>
            </w:tabs>
            <w:spacing w:after="100"/>
            <w:rPr>
              <w:rFonts w:eastAsiaTheme="minorEastAsia"/>
              <w:noProof/>
              <w:lang w:eastAsia="es-AR"/>
            </w:rPr>
          </w:pPr>
          <w:hyperlink w:anchor="_Toc3891928" w:history="1">
            <w:r w:rsidR="00056D9F" w:rsidRPr="00056D9F">
              <w:rPr>
                <w:rFonts w:ascii="Book Antiqua" w:hAnsi="Book Antiqua"/>
                <w:noProof/>
                <w:color w:val="0563C1" w:themeColor="hyperlink"/>
                <w:u w:val="single"/>
              </w:rPr>
              <w:t>6.  PAUTAS DE ENFERMERÍA PARA EL AUTOCUIDADO</w:t>
            </w:r>
            <w:r w:rsidR="00056D9F" w:rsidRPr="00056D9F">
              <w:rPr>
                <w:noProof/>
                <w:webHidden/>
              </w:rPr>
              <w:tab/>
            </w:r>
            <w:r w:rsidRPr="00056D9F">
              <w:rPr>
                <w:noProof/>
                <w:webHidden/>
              </w:rPr>
              <w:fldChar w:fldCharType="begin"/>
            </w:r>
            <w:r w:rsidR="00056D9F" w:rsidRPr="00056D9F">
              <w:rPr>
                <w:noProof/>
                <w:webHidden/>
              </w:rPr>
              <w:instrText xml:space="preserve"> PAGEREF _Toc3891928 \h </w:instrText>
            </w:r>
            <w:r w:rsidRPr="00056D9F">
              <w:rPr>
                <w:noProof/>
                <w:webHidden/>
              </w:rPr>
            </w:r>
            <w:r w:rsidRPr="00056D9F">
              <w:rPr>
                <w:noProof/>
                <w:webHidden/>
              </w:rPr>
              <w:fldChar w:fldCharType="separate"/>
            </w:r>
            <w:r w:rsidR="00056D9F" w:rsidRPr="00056D9F">
              <w:rPr>
                <w:noProof/>
                <w:webHidden/>
              </w:rPr>
              <w:t>14</w:t>
            </w:r>
            <w:r w:rsidRPr="00056D9F">
              <w:rPr>
                <w:noProof/>
                <w:webHidden/>
              </w:rPr>
              <w:fldChar w:fldCharType="end"/>
            </w:r>
          </w:hyperlink>
        </w:p>
        <w:p w:rsidR="00056D9F" w:rsidRPr="00056D9F" w:rsidRDefault="007F7775" w:rsidP="00056D9F">
          <w:pPr>
            <w:tabs>
              <w:tab w:val="right" w:leader="dot" w:pos="8494"/>
            </w:tabs>
            <w:spacing w:after="100"/>
            <w:rPr>
              <w:rFonts w:eastAsiaTheme="minorEastAsia"/>
              <w:noProof/>
              <w:lang w:eastAsia="es-AR"/>
            </w:rPr>
          </w:pPr>
          <w:hyperlink w:anchor="_Toc3891929" w:history="1">
            <w:r w:rsidR="00056D9F" w:rsidRPr="00056D9F">
              <w:rPr>
                <w:rFonts w:ascii="Book Antiqua" w:hAnsi="Book Antiqua"/>
                <w:noProof/>
                <w:color w:val="0563C1" w:themeColor="hyperlink"/>
                <w:u w:val="single"/>
              </w:rPr>
              <w:t>7. ANEXO</w:t>
            </w:r>
            <w:r w:rsidR="00056D9F" w:rsidRPr="00056D9F">
              <w:rPr>
                <w:noProof/>
                <w:webHidden/>
              </w:rPr>
              <w:tab/>
            </w:r>
            <w:r w:rsidRPr="00056D9F">
              <w:rPr>
                <w:noProof/>
                <w:webHidden/>
              </w:rPr>
              <w:fldChar w:fldCharType="begin"/>
            </w:r>
            <w:r w:rsidR="00056D9F" w:rsidRPr="00056D9F">
              <w:rPr>
                <w:noProof/>
                <w:webHidden/>
              </w:rPr>
              <w:instrText xml:space="preserve"> PAGEREF _Toc3891929 \h </w:instrText>
            </w:r>
            <w:r w:rsidRPr="00056D9F">
              <w:rPr>
                <w:noProof/>
                <w:webHidden/>
              </w:rPr>
            </w:r>
            <w:r w:rsidRPr="00056D9F">
              <w:rPr>
                <w:noProof/>
                <w:webHidden/>
              </w:rPr>
              <w:fldChar w:fldCharType="separate"/>
            </w:r>
            <w:r w:rsidR="00056D9F" w:rsidRPr="00056D9F">
              <w:rPr>
                <w:noProof/>
                <w:webHidden/>
              </w:rPr>
              <w:t>15</w:t>
            </w:r>
            <w:r w:rsidRPr="00056D9F">
              <w:rPr>
                <w:noProof/>
                <w:webHidden/>
              </w:rPr>
              <w:fldChar w:fldCharType="end"/>
            </w:r>
          </w:hyperlink>
        </w:p>
        <w:p w:rsidR="00056D9F" w:rsidRPr="00056D9F" w:rsidRDefault="007F7775" w:rsidP="00056D9F">
          <w:pPr>
            <w:tabs>
              <w:tab w:val="right" w:leader="dot" w:pos="8494"/>
            </w:tabs>
            <w:spacing w:after="100"/>
            <w:rPr>
              <w:rFonts w:eastAsiaTheme="minorEastAsia"/>
              <w:noProof/>
              <w:lang w:eastAsia="es-AR"/>
            </w:rPr>
          </w:pPr>
          <w:hyperlink w:anchor="_Toc3891930" w:history="1">
            <w:r w:rsidR="00056D9F" w:rsidRPr="00056D9F">
              <w:rPr>
                <w:rFonts w:ascii="Book Antiqua" w:hAnsi="Book Antiqua"/>
                <w:noProof/>
                <w:color w:val="0563C1" w:themeColor="hyperlink"/>
                <w:u w:val="single"/>
              </w:rPr>
              <w:t>8. BIBLIOGRAFÍA</w:t>
            </w:r>
            <w:r w:rsidR="00056D9F" w:rsidRPr="00056D9F">
              <w:rPr>
                <w:noProof/>
                <w:webHidden/>
              </w:rPr>
              <w:tab/>
            </w:r>
            <w:r w:rsidRPr="00056D9F">
              <w:rPr>
                <w:noProof/>
                <w:webHidden/>
              </w:rPr>
              <w:fldChar w:fldCharType="begin"/>
            </w:r>
            <w:r w:rsidR="00056D9F" w:rsidRPr="00056D9F">
              <w:rPr>
                <w:noProof/>
                <w:webHidden/>
              </w:rPr>
              <w:instrText xml:space="preserve"> PAGEREF _Toc3891930 \h </w:instrText>
            </w:r>
            <w:r w:rsidRPr="00056D9F">
              <w:rPr>
                <w:noProof/>
                <w:webHidden/>
              </w:rPr>
            </w:r>
            <w:r w:rsidRPr="00056D9F">
              <w:rPr>
                <w:noProof/>
                <w:webHidden/>
              </w:rPr>
              <w:fldChar w:fldCharType="separate"/>
            </w:r>
            <w:r w:rsidR="00056D9F" w:rsidRPr="00056D9F">
              <w:rPr>
                <w:noProof/>
                <w:webHidden/>
              </w:rPr>
              <w:t>15</w:t>
            </w:r>
            <w:r w:rsidRPr="00056D9F">
              <w:rPr>
                <w:noProof/>
                <w:webHidden/>
              </w:rPr>
              <w:fldChar w:fldCharType="end"/>
            </w:r>
          </w:hyperlink>
        </w:p>
        <w:p w:rsidR="00056D9F" w:rsidRPr="00056D9F" w:rsidRDefault="007F7775" w:rsidP="00056D9F">
          <w:r w:rsidRPr="00056D9F">
            <w:rPr>
              <w:b/>
              <w:bCs/>
              <w:lang w:val="es-ES"/>
            </w:rPr>
            <w:fldChar w:fldCharType="end"/>
          </w:r>
        </w:p>
      </w:sdtContent>
    </w:sdt>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Pr="00056D9F" w:rsidRDefault="00056D9F" w:rsidP="00056D9F">
      <w:pPr>
        <w:jc w:val="center"/>
        <w:rPr>
          <w:rFonts w:ascii="Book Antiqua" w:hAnsi="Book Antiqua"/>
          <w:sz w:val="24"/>
          <w:szCs w:val="24"/>
        </w:rPr>
      </w:pPr>
    </w:p>
    <w:p w:rsidR="00056D9F" w:rsidRDefault="00056D9F" w:rsidP="00056D9F">
      <w:pPr>
        <w:jc w:val="center"/>
        <w:rPr>
          <w:rFonts w:ascii="Book Antiqua" w:hAnsi="Book Antiqua"/>
          <w:sz w:val="24"/>
          <w:szCs w:val="24"/>
        </w:rPr>
      </w:pPr>
    </w:p>
    <w:p w:rsidR="00305F2C" w:rsidRPr="00056D9F" w:rsidRDefault="00305F2C" w:rsidP="00056D9F">
      <w:pPr>
        <w:jc w:val="center"/>
        <w:rPr>
          <w:rFonts w:ascii="Book Antiqua" w:hAnsi="Book Antiqua"/>
          <w:sz w:val="24"/>
          <w:szCs w:val="24"/>
        </w:rPr>
      </w:pPr>
    </w:p>
    <w:p w:rsidR="00056D9F" w:rsidRPr="00056D9F" w:rsidRDefault="00056D9F" w:rsidP="00056D9F">
      <w:pPr>
        <w:rPr>
          <w:rFonts w:ascii="Book Antiqua" w:hAnsi="Book Antiqua"/>
          <w:sz w:val="24"/>
          <w:szCs w:val="24"/>
        </w:rPr>
      </w:pPr>
    </w:p>
    <w:p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u w:val="single"/>
        </w:rPr>
      </w:pPr>
      <w:bookmarkStart w:id="0" w:name="_Toc3891918"/>
      <w:r w:rsidRPr="00056D9F">
        <w:rPr>
          <w:rFonts w:ascii="Book Antiqua" w:eastAsiaTheme="majorEastAsia" w:hAnsi="Book Antiqua" w:cstheme="majorBidi"/>
          <w:color w:val="000000" w:themeColor="text1"/>
          <w:sz w:val="24"/>
          <w:szCs w:val="24"/>
          <w:u w:val="single"/>
        </w:rPr>
        <w:lastRenderedPageBreak/>
        <w:t>1. VALORACÍON</w:t>
      </w:r>
      <w:bookmarkEnd w:id="0"/>
    </w:p>
    <w:p w:rsidR="00056D9F" w:rsidRPr="00056D9F" w:rsidRDefault="00056D9F" w:rsidP="00056D9F">
      <w:pPr>
        <w:spacing w:line="360" w:lineRule="auto"/>
        <w:jc w:val="center"/>
        <w:rPr>
          <w:rFonts w:ascii="Book Antiqua" w:hAnsi="Book Antiqua"/>
          <w:sz w:val="24"/>
          <w:szCs w:val="24"/>
        </w:rPr>
      </w:pPr>
    </w:p>
    <w:p w:rsidR="00056D9F" w:rsidRPr="00056D9F" w:rsidRDefault="00056D9F" w:rsidP="00056D9F">
      <w:pPr>
        <w:spacing w:line="360" w:lineRule="auto"/>
        <w:jc w:val="center"/>
        <w:rPr>
          <w:rFonts w:ascii="Book Antiqua" w:hAnsi="Book Antiqua"/>
          <w:sz w:val="24"/>
          <w:szCs w:val="24"/>
        </w:rPr>
      </w:pPr>
      <w:r w:rsidRPr="00056D9F">
        <w:rPr>
          <w:rFonts w:ascii="Book Antiqua" w:hAnsi="Book Antiqua"/>
          <w:sz w:val="24"/>
          <w:szCs w:val="24"/>
        </w:rPr>
        <w:t>(Utilizar la Guía de Valoración Integral de Enfermería de la Familia, Mujer y RN que está en el anexo)</w:t>
      </w:r>
    </w:p>
    <w:p w:rsidR="00056D9F" w:rsidRPr="00056D9F" w:rsidRDefault="00056D9F" w:rsidP="00056D9F">
      <w:pPr>
        <w:keepNext/>
        <w:keepLines/>
        <w:spacing w:before="40" w:after="0"/>
        <w:outlineLvl w:val="1"/>
        <w:rPr>
          <w:rFonts w:ascii="Book Antiqua" w:eastAsiaTheme="majorEastAsia" w:hAnsi="Book Antiqua" w:cstheme="majorBidi"/>
          <w:sz w:val="24"/>
          <w:szCs w:val="24"/>
        </w:rPr>
      </w:pPr>
      <w:bookmarkStart w:id="1" w:name="_Toc3891919"/>
      <w:r w:rsidRPr="00056D9F">
        <w:rPr>
          <w:rFonts w:ascii="Book Antiqua" w:eastAsiaTheme="majorEastAsia" w:hAnsi="Book Antiqua" w:cstheme="majorBidi"/>
          <w:sz w:val="24"/>
          <w:szCs w:val="24"/>
        </w:rPr>
        <w:t>1.1 Anamnesis</w:t>
      </w:r>
      <w:bookmarkEnd w:id="1"/>
      <w:r w:rsidRPr="00056D9F">
        <w:rPr>
          <w:rFonts w:ascii="Book Antiqua" w:eastAsiaTheme="majorEastAsia" w:hAnsi="Book Antiqua" w:cstheme="majorBidi"/>
          <w:sz w:val="24"/>
          <w:szCs w:val="24"/>
        </w:rPr>
        <w:t xml:space="preserve"> </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Identificación del paciente: Apellido y Nombre, edad, estado civil, domicilio.</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Motivo de consulta: incluir signos y síntomas relacionados con la enfermedad actual.</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-Antecedentes familiares.</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-Antecedentes personales</w:t>
      </w:r>
    </w:p>
    <w:p w:rsidR="00056D9F" w:rsidRPr="00056D9F" w:rsidRDefault="00056D9F" w:rsidP="00056D9F">
      <w:pPr>
        <w:spacing w:line="360" w:lineRule="auto"/>
        <w:jc w:val="both"/>
        <w:rPr>
          <w:rFonts w:ascii="Book Antiqua" w:hAnsi="Book Antiqua"/>
          <w:sz w:val="24"/>
          <w:szCs w:val="24"/>
        </w:rPr>
      </w:pPr>
      <w:bookmarkStart w:id="2" w:name="_Toc3891920"/>
      <w:r w:rsidRPr="00056D9F">
        <w:rPr>
          <w:rFonts w:ascii="Book Antiqua" w:eastAsiaTheme="majorEastAsia" w:hAnsi="Book Antiqua" w:cstheme="majorBidi"/>
          <w:sz w:val="24"/>
          <w:szCs w:val="24"/>
        </w:rPr>
        <w:t>1. 2 Examen físico:</w:t>
      </w:r>
      <w:bookmarkEnd w:id="2"/>
      <w:r w:rsidRPr="00056D9F">
        <w:rPr>
          <w:rFonts w:ascii="Book Antiqua" w:hAnsi="Book Antiqua"/>
          <w:sz w:val="24"/>
          <w:szCs w:val="24"/>
        </w:rPr>
        <w:t xml:space="preserve"> (Acá puede ser por aparatos, sistemas o cefalocaudal, solo considerar aquello que escape de la normalidad)</w:t>
      </w:r>
    </w:p>
    <w:p w:rsidR="00056D9F" w:rsidRPr="00056D9F" w:rsidRDefault="00056D9F" w:rsidP="00056D9F">
      <w:pPr>
        <w:spacing w:line="360" w:lineRule="auto"/>
        <w:jc w:val="both"/>
        <w:rPr>
          <w:rFonts w:ascii="Book Antiqua" w:hAnsi="Book Antiqua"/>
          <w:sz w:val="24"/>
          <w:szCs w:val="24"/>
        </w:rPr>
      </w:pPr>
      <w:bookmarkStart w:id="3" w:name="_Toc3891921"/>
      <w:r w:rsidRPr="00056D9F">
        <w:rPr>
          <w:rFonts w:ascii="Book Antiqua" w:eastAsiaTheme="majorEastAsia" w:hAnsi="Book Antiqua" w:cstheme="majorBidi"/>
          <w:sz w:val="24"/>
          <w:szCs w:val="24"/>
        </w:rPr>
        <w:t>1.3 Laboratorios y estudios complementarios</w:t>
      </w:r>
      <w:bookmarkEnd w:id="3"/>
      <w:r w:rsidRPr="00056D9F">
        <w:rPr>
          <w:rFonts w:ascii="Book Antiqua" w:hAnsi="Book Antiqua"/>
          <w:sz w:val="24"/>
          <w:szCs w:val="24"/>
        </w:rPr>
        <w:t>: (Recuerde que es tan importante saber los resultados, pero más aún saber que es el estudio solicitado y los valores de referencia)</w:t>
      </w:r>
    </w:p>
    <w:p w:rsidR="00056D9F" w:rsidRPr="00056D9F" w:rsidRDefault="00056D9F" w:rsidP="00056D9F">
      <w:pPr>
        <w:spacing w:line="360" w:lineRule="auto"/>
        <w:jc w:val="both"/>
        <w:rPr>
          <w:rFonts w:ascii="Book Antiqua" w:hAnsi="Book Antiqua"/>
          <w:sz w:val="24"/>
          <w:szCs w:val="24"/>
        </w:rPr>
      </w:pPr>
      <w:bookmarkStart w:id="4" w:name="_Toc3891922"/>
      <w:r w:rsidRPr="00056D9F">
        <w:rPr>
          <w:rFonts w:ascii="Book Antiqua" w:eastAsiaTheme="majorEastAsia" w:hAnsi="Book Antiqua" w:cstheme="majorBidi"/>
          <w:sz w:val="24"/>
          <w:szCs w:val="24"/>
        </w:rPr>
        <w:t>1.4 Indicaciones Médicas</w:t>
      </w:r>
      <w:bookmarkEnd w:id="4"/>
      <w:r w:rsidRPr="00056D9F">
        <w:rPr>
          <w:rFonts w:ascii="Book Antiqua" w:hAnsi="Book Antiqua"/>
          <w:sz w:val="24"/>
          <w:szCs w:val="24"/>
        </w:rPr>
        <w:t>.</w:t>
      </w:r>
    </w:p>
    <w:p w:rsidR="00056D9F" w:rsidRPr="00056D9F" w:rsidRDefault="00056D9F" w:rsidP="00056D9F">
      <w:pPr>
        <w:jc w:val="center"/>
        <w:rPr>
          <w:rFonts w:ascii="Book Antiqua" w:hAnsi="Book Antiqua"/>
          <w:sz w:val="24"/>
          <w:szCs w:val="24"/>
        </w:rPr>
      </w:pPr>
    </w:p>
    <w:p w:rsidR="00056D9F" w:rsidRPr="00056D9F" w:rsidRDefault="00056D9F" w:rsidP="00056D9F">
      <w:pPr>
        <w:jc w:val="center"/>
      </w:pPr>
    </w:p>
    <w:p w:rsidR="00056D9F" w:rsidRPr="00056D9F" w:rsidRDefault="00056D9F" w:rsidP="00056D9F">
      <w:pPr>
        <w:jc w:val="center"/>
      </w:pPr>
    </w:p>
    <w:p w:rsidR="00056D9F" w:rsidRPr="00056D9F" w:rsidRDefault="00056D9F" w:rsidP="00056D9F"/>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center"/>
        <w:rPr>
          <w:rFonts w:ascii="Book Antiqua" w:hAnsi="Book Antiqua"/>
          <w:sz w:val="24"/>
          <w:szCs w:val="24"/>
        </w:rPr>
      </w:pPr>
    </w:p>
    <w:p w:rsidR="00056D9F" w:rsidRDefault="00056D9F" w:rsidP="00056D9F">
      <w:pPr>
        <w:spacing w:line="360" w:lineRule="auto"/>
        <w:jc w:val="both"/>
        <w:rPr>
          <w:rFonts w:ascii="Book Antiqua" w:hAnsi="Book Antiqua"/>
          <w:sz w:val="24"/>
          <w:szCs w:val="24"/>
        </w:rPr>
      </w:pPr>
    </w:p>
    <w:p w:rsidR="00305F2C" w:rsidRDefault="00305F2C" w:rsidP="00056D9F">
      <w:pPr>
        <w:spacing w:line="360" w:lineRule="auto"/>
        <w:jc w:val="both"/>
        <w:rPr>
          <w:rFonts w:ascii="Book Antiqua" w:hAnsi="Book Antiqua"/>
          <w:sz w:val="24"/>
          <w:szCs w:val="24"/>
        </w:rPr>
      </w:pPr>
    </w:p>
    <w:p w:rsidR="00305F2C" w:rsidRDefault="00305F2C" w:rsidP="00056D9F">
      <w:pPr>
        <w:spacing w:line="360" w:lineRule="auto"/>
        <w:jc w:val="both"/>
        <w:rPr>
          <w:rFonts w:ascii="Book Antiqua" w:hAnsi="Book Antiqua"/>
          <w:sz w:val="24"/>
          <w:szCs w:val="24"/>
        </w:rPr>
      </w:pPr>
    </w:p>
    <w:p w:rsidR="00305F2C" w:rsidRPr="00056D9F" w:rsidRDefault="00305F2C" w:rsidP="00056D9F">
      <w:pPr>
        <w:spacing w:line="360" w:lineRule="auto"/>
        <w:jc w:val="both"/>
        <w:rPr>
          <w:rFonts w:ascii="Book Antiqua" w:hAnsi="Book Antiqua"/>
          <w:sz w:val="24"/>
          <w:szCs w:val="24"/>
        </w:rPr>
      </w:pPr>
    </w:p>
    <w:p w:rsidR="00056D9F" w:rsidRPr="00056D9F" w:rsidRDefault="00056D9F" w:rsidP="00056D9F">
      <w:pPr>
        <w:rPr>
          <w:rFonts w:ascii="Book Antiqua" w:hAnsi="Book Antiqua"/>
          <w:sz w:val="24"/>
          <w:szCs w:val="24"/>
        </w:rPr>
      </w:pPr>
    </w:p>
    <w:p w:rsidR="00056D9F" w:rsidRPr="00056D9F" w:rsidRDefault="00056D9F" w:rsidP="00056D9F">
      <w:pPr>
        <w:rPr>
          <w:rFonts w:ascii="Book Antiqua" w:hAnsi="Book Antiqua"/>
          <w:sz w:val="24"/>
          <w:szCs w:val="24"/>
        </w:rPr>
      </w:pPr>
    </w:p>
    <w:p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5" w:name="_Toc3891923"/>
      <w:r w:rsidRPr="00056D9F">
        <w:rPr>
          <w:rFonts w:ascii="Book Antiqua" w:eastAsiaTheme="majorEastAsia" w:hAnsi="Book Antiqua" w:cstheme="majorBidi"/>
          <w:color w:val="000000" w:themeColor="text1"/>
          <w:sz w:val="24"/>
          <w:szCs w:val="24"/>
        </w:rPr>
        <w:lastRenderedPageBreak/>
        <w:t>2. RESUMEN BIBLIOGRÁFICO DE LA PATOLOGÍA</w:t>
      </w:r>
      <w:bookmarkEnd w:id="5"/>
      <w:r w:rsidR="00EC2637">
        <w:rPr>
          <w:rFonts w:ascii="Book Antiqua" w:eastAsiaTheme="majorEastAsia" w:hAnsi="Book Antiqua" w:cstheme="majorBidi"/>
          <w:color w:val="000000" w:themeColor="text1"/>
          <w:sz w:val="24"/>
          <w:szCs w:val="24"/>
        </w:rPr>
        <w:t xml:space="preserve"> Y FARMACOLOGÍA</w:t>
      </w:r>
    </w:p>
    <w:p w:rsidR="00056D9F" w:rsidRPr="00056D9F" w:rsidRDefault="00056D9F" w:rsidP="00056D9F">
      <w:pPr>
        <w:jc w:val="center"/>
        <w:rPr>
          <w:rFonts w:ascii="Book Antiqua" w:hAnsi="Book Antiqua"/>
          <w:sz w:val="24"/>
          <w:szCs w:val="24"/>
        </w:rPr>
      </w:pPr>
      <w:r w:rsidRPr="00056D9F">
        <w:rPr>
          <w:rFonts w:ascii="Book Antiqua" w:hAnsi="Book Antiqua"/>
          <w:sz w:val="24"/>
          <w:szCs w:val="24"/>
        </w:rPr>
        <w:t xml:space="preserve">(Investigue y explique sobre la patología o situación que amerito la atención </w:t>
      </w:r>
      <w:proofErr w:type="gramStart"/>
      <w:r w:rsidRPr="00056D9F">
        <w:rPr>
          <w:rFonts w:ascii="Book Antiqua" w:hAnsi="Book Antiqua"/>
          <w:sz w:val="24"/>
          <w:szCs w:val="24"/>
        </w:rPr>
        <w:t>medica</w:t>
      </w:r>
      <w:proofErr w:type="gramEnd"/>
      <w:r w:rsidRPr="00056D9F">
        <w:rPr>
          <w:rFonts w:ascii="Book Antiqua" w:hAnsi="Book Antiqua"/>
          <w:sz w:val="24"/>
          <w:szCs w:val="24"/>
        </w:rPr>
        <w:t xml:space="preserve"> asistencial)</w:t>
      </w:r>
    </w:p>
    <w:p w:rsidR="00056D9F" w:rsidRPr="00056D9F" w:rsidRDefault="00056D9F" w:rsidP="00056D9F"/>
    <w:p w:rsidR="00056D9F" w:rsidRPr="00056D9F" w:rsidRDefault="00056D9F" w:rsidP="00056D9F"/>
    <w:p w:rsidR="00056D9F" w:rsidRDefault="00056D9F" w:rsidP="00056D9F"/>
    <w:p w:rsidR="00056D9F" w:rsidRDefault="00056D9F" w:rsidP="00056D9F"/>
    <w:p w:rsidR="00056D9F" w:rsidRDefault="00056D9F" w:rsidP="00056D9F"/>
    <w:p w:rsidR="00305F2C" w:rsidRDefault="00305F2C" w:rsidP="00056D9F"/>
    <w:p w:rsidR="00305F2C" w:rsidRDefault="00305F2C" w:rsidP="00056D9F"/>
    <w:p w:rsidR="00056D9F" w:rsidRPr="00056D9F" w:rsidRDefault="00056D9F" w:rsidP="00056D9F"/>
    <w:p w:rsidR="00056D9F" w:rsidRPr="00056D9F" w:rsidRDefault="00056D9F" w:rsidP="00056D9F"/>
    <w:p w:rsidR="00056D9F" w:rsidRPr="00056D9F" w:rsidRDefault="00056D9F" w:rsidP="00056D9F">
      <w:pPr>
        <w:keepNext/>
        <w:keepLines/>
        <w:spacing w:before="40" w:after="0"/>
        <w:jc w:val="center"/>
        <w:outlineLvl w:val="1"/>
        <w:rPr>
          <w:rFonts w:ascii="Book Antiqua" w:eastAsiaTheme="majorEastAsia" w:hAnsi="Book Antiqua" w:cstheme="majorBidi"/>
          <w:color w:val="000000" w:themeColor="text1"/>
          <w:sz w:val="24"/>
          <w:szCs w:val="24"/>
        </w:rPr>
      </w:pPr>
      <w:bookmarkStart w:id="6" w:name="_Toc3891924"/>
      <w:r w:rsidRPr="00056D9F">
        <w:rPr>
          <w:rFonts w:ascii="Book Antiqua" w:eastAsiaTheme="majorEastAsia" w:hAnsi="Book Antiqua" w:cstheme="majorBidi"/>
          <w:color w:val="000000" w:themeColor="text1"/>
          <w:sz w:val="24"/>
          <w:szCs w:val="24"/>
        </w:rPr>
        <w:t>2.1 CONFRONTACIÓN BIBLIOGRÁFICA</w:t>
      </w:r>
      <w:bookmarkEnd w:id="6"/>
    </w:p>
    <w:p w:rsidR="00056D9F" w:rsidRPr="00056D9F" w:rsidRDefault="00056D9F" w:rsidP="00056D9F">
      <w:pPr>
        <w:jc w:val="center"/>
        <w:rPr>
          <w:rFonts w:ascii="Book Antiqua" w:hAnsi="Book Antiqua"/>
          <w:sz w:val="24"/>
          <w:szCs w:val="24"/>
        </w:rPr>
      </w:pPr>
      <w:r w:rsidRPr="00056D9F">
        <w:rPr>
          <w:rFonts w:ascii="Book Antiqua" w:hAnsi="Book Antiqua"/>
          <w:sz w:val="24"/>
          <w:szCs w:val="24"/>
        </w:rPr>
        <w:t>(</w:t>
      </w:r>
      <w:proofErr w:type="gramStart"/>
      <w:r w:rsidRPr="00056D9F">
        <w:rPr>
          <w:rFonts w:ascii="Book Antiqua" w:hAnsi="Book Antiqua"/>
          <w:sz w:val="24"/>
          <w:szCs w:val="24"/>
        </w:rPr>
        <w:t>de</w:t>
      </w:r>
      <w:proofErr w:type="gramEnd"/>
      <w:r w:rsidRPr="00056D9F">
        <w:rPr>
          <w:rFonts w:ascii="Book Antiqua" w:hAnsi="Book Antiqua"/>
          <w:sz w:val="24"/>
          <w:szCs w:val="24"/>
        </w:rPr>
        <w:t xml:space="preserve"> la enfermedad actual y tratamiento vigentes más apropiados clínicos o quirúrgicos, citar según normas APA los textos o sitios </w:t>
      </w:r>
      <w:proofErr w:type="spellStart"/>
      <w:r w:rsidRPr="00056D9F">
        <w:rPr>
          <w:rFonts w:ascii="Book Antiqua" w:hAnsi="Book Antiqua"/>
          <w:sz w:val="24"/>
          <w:szCs w:val="24"/>
        </w:rPr>
        <w:t>WEBs</w:t>
      </w:r>
      <w:proofErr w:type="spellEnd"/>
      <w:r w:rsidRPr="00056D9F">
        <w:rPr>
          <w:rFonts w:ascii="Book Antiqua" w:hAnsi="Book Antiqua"/>
          <w:sz w:val="24"/>
          <w:szCs w:val="24"/>
        </w:rPr>
        <w:t xml:space="preserve"> utilizados en la página destinada para tal fin)</w:t>
      </w:r>
    </w:p>
    <w:p w:rsidR="00056D9F" w:rsidRPr="00056D9F" w:rsidRDefault="00056D9F" w:rsidP="00056D9F">
      <w:pPr>
        <w:jc w:val="center"/>
        <w:rPr>
          <w:rFonts w:ascii="Book Antiqua" w:hAnsi="Book Antiqua"/>
          <w:sz w:val="24"/>
          <w:szCs w:val="24"/>
        </w:rPr>
      </w:pPr>
    </w:p>
    <w:tbl>
      <w:tblPr>
        <w:tblStyle w:val="Tablaconcuadrcula"/>
        <w:tblW w:w="10490" w:type="dxa"/>
        <w:tblInd w:w="-34" w:type="dxa"/>
        <w:tblLook w:val="04A0"/>
      </w:tblPr>
      <w:tblGrid>
        <w:gridCol w:w="4106"/>
        <w:gridCol w:w="1985"/>
        <w:gridCol w:w="4399"/>
      </w:tblGrid>
      <w:tr w:rsidR="00EC2637" w:rsidRPr="00056D9F" w:rsidTr="00305F2C">
        <w:trPr>
          <w:trHeight w:val="597"/>
        </w:trPr>
        <w:tc>
          <w:tcPr>
            <w:tcW w:w="4106" w:type="dxa"/>
          </w:tcPr>
          <w:p w:rsidR="00EC2637" w:rsidRPr="00056D9F" w:rsidRDefault="00EC2637" w:rsidP="00056D9F">
            <w:pPr>
              <w:jc w:val="center"/>
              <w:rPr>
                <w:rFonts w:ascii="Book Antiqua" w:hAnsi="Book Antiqua"/>
                <w:sz w:val="24"/>
                <w:szCs w:val="24"/>
              </w:rPr>
            </w:pPr>
            <w:r w:rsidRPr="00056D9F">
              <w:rPr>
                <w:rFonts w:ascii="Book Antiqua" w:hAnsi="Book Antiqua"/>
                <w:sz w:val="24"/>
                <w:szCs w:val="24"/>
              </w:rPr>
              <w:t>Signos, Síntomas actuales en el paciente considerado</w:t>
            </w:r>
          </w:p>
        </w:tc>
        <w:tc>
          <w:tcPr>
            <w:tcW w:w="1985" w:type="dxa"/>
          </w:tcPr>
          <w:p w:rsidR="00EC2637" w:rsidRPr="00056D9F" w:rsidRDefault="00EC2637" w:rsidP="00056D9F">
            <w:pPr>
              <w:tabs>
                <w:tab w:val="left" w:pos="1226"/>
              </w:tabs>
              <w:jc w:val="center"/>
              <w:rPr>
                <w:rFonts w:ascii="Book Antiqua" w:hAnsi="Book Antiqua"/>
                <w:sz w:val="24"/>
                <w:szCs w:val="24"/>
              </w:rPr>
            </w:pPr>
            <w:r w:rsidRPr="00056D9F">
              <w:rPr>
                <w:rFonts w:ascii="Book Antiqua" w:hAnsi="Book Antiqua"/>
                <w:sz w:val="24"/>
                <w:szCs w:val="24"/>
              </w:rPr>
              <w:t>Tratamiento</w:t>
            </w:r>
          </w:p>
        </w:tc>
        <w:tc>
          <w:tcPr>
            <w:tcW w:w="4399" w:type="dxa"/>
          </w:tcPr>
          <w:p w:rsidR="00EC2637" w:rsidRPr="00056D9F" w:rsidRDefault="00EC2637" w:rsidP="00056D9F">
            <w:pPr>
              <w:tabs>
                <w:tab w:val="left" w:pos="1226"/>
              </w:tabs>
              <w:jc w:val="center"/>
              <w:rPr>
                <w:rFonts w:ascii="Book Antiqua" w:hAnsi="Book Antiqua"/>
                <w:sz w:val="24"/>
                <w:szCs w:val="24"/>
              </w:rPr>
            </w:pPr>
            <w:r w:rsidRPr="00056D9F">
              <w:rPr>
                <w:rFonts w:ascii="Book Antiqua" w:hAnsi="Book Antiqua"/>
                <w:sz w:val="24"/>
                <w:szCs w:val="24"/>
              </w:rPr>
              <w:t xml:space="preserve">Confrontación Bibliográfica </w:t>
            </w:r>
          </w:p>
          <w:p w:rsidR="00EC2637" w:rsidRPr="00056D9F" w:rsidRDefault="00EC2637" w:rsidP="00056D9F">
            <w:pPr>
              <w:tabs>
                <w:tab w:val="left" w:pos="1226"/>
              </w:tabs>
              <w:jc w:val="center"/>
              <w:rPr>
                <w:rFonts w:ascii="Book Antiqua" w:hAnsi="Book Antiqua"/>
                <w:sz w:val="24"/>
                <w:szCs w:val="24"/>
              </w:rPr>
            </w:pPr>
          </w:p>
        </w:tc>
      </w:tr>
      <w:tr w:rsidR="00EC2637" w:rsidRPr="00056D9F" w:rsidTr="00305F2C">
        <w:trPr>
          <w:trHeight w:val="298"/>
        </w:trPr>
        <w:tc>
          <w:tcPr>
            <w:tcW w:w="4106" w:type="dxa"/>
          </w:tcPr>
          <w:p w:rsidR="00EC2637" w:rsidRPr="00056D9F" w:rsidRDefault="00EC2637" w:rsidP="00056D9F">
            <w:pPr>
              <w:jc w:val="center"/>
              <w:rPr>
                <w:rFonts w:ascii="Book Antiqua" w:hAnsi="Book Antiqua"/>
                <w:sz w:val="24"/>
                <w:szCs w:val="24"/>
              </w:rPr>
            </w:pPr>
          </w:p>
        </w:tc>
        <w:tc>
          <w:tcPr>
            <w:tcW w:w="1985" w:type="dxa"/>
          </w:tcPr>
          <w:p w:rsidR="00EC2637" w:rsidRPr="00056D9F" w:rsidRDefault="00EC2637" w:rsidP="00056D9F">
            <w:pPr>
              <w:jc w:val="center"/>
              <w:rPr>
                <w:rFonts w:ascii="Book Antiqua" w:hAnsi="Book Antiqua"/>
                <w:sz w:val="24"/>
                <w:szCs w:val="24"/>
              </w:rPr>
            </w:pPr>
          </w:p>
        </w:tc>
        <w:tc>
          <w:tcPr>
            <w:tcW w:w="4399" w:type="dxa"/>
          </w:tcPr>
          <w:p w:rsidR="00EC2637" w:rsidRPr="00056D9F" w:rsidRDefault="00EC2637" w:rsidP="00056D9F">
            <w:pPr>
              <w:jc w:val="center"/>
              <w:rPr>
                <w:rFonts w:ascii="Book Antiqua" w:hAnsi="Book Antiqua"/>
                <w:sz w:val="24"/>
                <w:szCs w:val="24"/>
              </w:rPr>
            </w:pPr>
          </w:p>
          <w:p w:rsidR="00EC2637" w:rsidRPr="00056D9F" w:rsidRDefault="00EC2637" w:rsidP="00056D9F">
            <w:pPr>
              <w:jc w:val="center"/>
              <w:rPr>
                <w:rFonts w:ascii="Book Antiqua" w:hAnsi="Book Antiqua"/>
                <w:sz w:val="24"/>
                <w:szCs w:val="24"/>
              </w:rPr>
            </w:pPr>
          </w:p>
        </w:tc>
      </w:tr>
      <w:tr w:rsidR="00EC2637" w:rsidRPr="00056D9F" w:rsidTr="00305F2C">
        <w:trPr>
          <w:trHeight w:val="298"/>
        </w:trPr>
        <w:tc>
          <w:tcPr>
            <w:tcW w:w="4106" w:type="dxa"/>
          </w:tcPr>
          <w:p w:rsidR="00EC2637" w:rsidRPr="00056D9F" w:rsidRDefault="00EC2637" w:rsidP="00056D9F">
            <w:pPr>
              <w:jc w:val="center"/>
              <w:rPr>
                <w:rFonts w:ascii="Book Antiqua" w:hAnsi="Book Antiqua"/>
                <w:sz w:val="24"/>
                <w:szCs w:val="24"/>
              </w:rPr>
            </w:pPr>
          </w:p>
        </w:tc>
        <w:tc>
          <w:tcPr>
            <w:tcW w:w="1985" w:type="dxa"/>
          </w:tcPr>
          <w:p w:rsidR="00EC2637" w:rsidRPr="00056D9F" w:rsidRDefault="00EC2637" w:rsidP="00056D9F">
            <w:pPr>
              <w:jc w:val="center"/>
              <w:rPr>
                <w:rFonts w:ascii="Book Antiqua" w:hAnsi="Book Antiqua"/>
                <w:sz w:val="24"/>
                <w:szCs w:val="24"/>
              </w:rPr>
            </w:pPr>
          </w:p>
        </w:tc>
        <w:tc>
          <w:tcPr>
            <w:tcW w:w="4399" w:type="dxa"/>
          </w:tcPr>
          <w:p w:rsidR="00EC2637" w:rsidRPr="00056D9F" w:rsidRDefault="00EC2637" w:rsidP="00056D9F">
            <w:pPr>
              <w:jc w:val="center"/>
              <w:rPr>
                <w:rFonts w:ascii="Book Antiqua" w:hAnsi="Book Antiqua"/>
                <w:sz w:val="24"/>
                <w:szCs w:val="24"/>
              </w:rPr>
            </w:pPr>
          </w:p>
          <w:p w:rsidR="00EC2637" w:rsidRPr="00056D9F" w:rsidRDefault="00EC2637" w:rsidP="00056D9F">
            <w:pPr>
              <w:jc w:val="center"/>
              <w:rPr>
                <w:rFonts w:ascii="Book Antiqua" w:hAnsi="Book Antiqua"/>
                <w:sz w:val="24"/>
                <w:szCs w:val="24"/>
              </w:rPr>
            </w:pPr>
          </w:p>
        </w:tc>
      </w:tr>
      <w:tr w:rsidR="00EC2637" w:rsidRPr="00056D9F" w:rsidTr="00305F2C">
        <w:trPr>
          <w:trHeight w:val="298"/>
        </w:trPr>
        <w:tc>
          <w:tcPr>
            <w:tcW w:w="4106" w:type="dxa"/>
          </w:tcPr>
          <w:p w:rsidR="00EC2637" w:rsidRPr="00056D9F" w:rsidRDefault="00EC2637" w:rsidP="00056D9F">
            <w:pPr>
              <w:jc w:val="center"/>
              <w:rPr>
                <w:rFonts w:ascii="Book Antiqua" w:hAnsi="Book Antiqua"/>
                <w:sz w:val="24"/>
                <w:szCs w:val="24"/>
              </w:rPr>
            </w:pPr>
          </w:p>
        </w:tc>
        <w:tc>
          <w:tcPr>
            <w:tcW w:w="1985" w:type="dxa"/>
          </w:tcPr>
          <w:p w:rsidR="00EC2637" w:rsidRPr="00056D9F" w:rsidRDefault="00EC2637" w:rsidP="00056D9F">
            <w:pPr>
              <w:jc w:val="center"/>
              <w:rPr>
                <w:rFonts w:ascii="Book Antiqua" w:hAnsi="Book Antiqua"/>
                <w:sz w:val="24"/>
                <w:szCs w:val="24"/>
              </w:rPr>
            </w:pPr>
          </w:p>
        </w:tc>
        <w:tc>
          <w:tcPr>
            <w:tcW w:w="4399" w:type="dxa"/>
          </w:tcPr>
          <w:p w:rsidR="00EC2637" w:rsidRPr="00056D9F" w:rsidRDefault="00EC2637" w:rsidP="00056D9F">
            <w:pPr>
              <w:jc w:val="center"/>
              <w:rPr>
                <w:rFonts w:ascii="Book Antiqua" w:hAnsi="Book Antiqua"/>
                <w:sz w:val="24"/>
                <w:szCs w:val="24"/>
              </w:rPr>
            </w:pPr>
          </w:p>
          <w:p w:rsidR="00EC2637" w:rsidRPr="00056D9F" w:rsidRDefault="00EC2637" w:rsidP="00056D9F">
            <w:pPr>
              <w:jc w:val="center"/>
              <w:rPr>
                <w:rFonts w:ascii="Book Antiqua" w:hAnsi="Book Antiqua"/>
                <w:sz w:val="24"/>
                <w:szCs w:val="24"/>
              </w:rPr>
            </w:pPr>
          </w:p>
        </w:tc>
      </w:tr>
    </w:tbl>
    <w:p w:rsidR="00056D9F" w:rsidRPr="00056D9F" w:rsidRDefault="00056D9F" w:rsidP="00056D9F">
      <w:pPr>
        <w:jc w:val="center"/>
        <w:rPr>
          <w:rFonts w:ascii="Book Antiqua" w:hAnsi="Book Antiqua"/>
          <w:sz w:val="24"/>
          <w:szCs w:val="24"/>
        </w:rPr>
      </w:pPr>
    </w:p>
    <w:p w:rsidR="00056D9F" w:rsidRDefault="00056D9F" w:rsidP="00056D9F">
      <w:bookmarkStart w:id="7" w:name="_GoBack"/>
      <w:bookmarkEnd w:id="7"/>
    </w:p>
    <w:p w:rsidR="00305F2C" w:rsidRDefault="00305F2C" w:rsidP="00056D9F"/>
    <w:p w:rsidR="00305F2C" w:rsidRDefault="00305F2C" w:rsidP="00056D9F"/>
    <w:p w:rsidR="00305F2C" w:rsidRDefault="00305F2C" w:rsidP="00056D9F"/>
    <w:p w:rsidR="00305F2C" w:rsidRDefault="00305F2C" w:rsidP="00056D9F"/>
    <w:p w:rsidR="00305F2C" w:rsidRDefault="00305F2C" w:rsidP="00056D9F"/>
    <w:p w:rsidR="00305F2C" w:rsidRDefault="00305F2C" w:rsidP="00056D9F"/>
    <w:p w:rsidR="00305F2C" w:rsidRDefault="00305F2C" w:rsidP="00056D9F"/>
    <w:p w:rsidR="00305F2C" w:rsidRDefault="00305F2C" w:rsidP="00056D9F"/>
    <w:p w:rsidR="00305F2C" w:rsidRDefault="00305F2C" w:rsidP="00056D9F"/>
    <w:p w:rsidR="00305F2C" w:rsidRPr="00056D9F" w:rsidRDefault="00305F2C" w:rsidP="00056D9F"/>
    <w:p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8" w:name="_Toc3891925"/>
      <w:r w:rsidRPr="00056D9F">
        <w:rPr>
          <w:rFonts w:ascii="Book Antiqua" w:eastAsiaTheme="majorEastAsia" w:hAnsi="Book Antiqua" w:cstheme="majorBidi"/>
          <w:color w:val="000000" w:themeColor="text1"/>
          <w:sz w:val="24"/>
          <w:szCs w:val="24"/>
        </w:rPr>
        <w:lastRenderedPageBreak/>
        <w:t>3. PRESENTACIÓN DE NECESIDADES ALTERADAS</w:t>
      </w:r>
      <w:bookmarkEnd w:id="8"/>
    </w:p>
    <w:p w:rsidR="00056D9F" w:rsidRPr="00056D9F" w:rsidRDefault="00056D9F" w:rsidP="00056D9F"/>
    <w:p w:rsidR="00056D9F" w:rsidRPr="00056D9F" w:rsidRDefault="00056D9F" w:rsidP="00056D9F">
      <w:pPr>
        <w:jc w:val="center"/>
        <w:rPr>
          <w:rFonts w:ascii="Book Antiqua" w:hAnsi="Book Antiqua"/>
          <w:b/>
          <w:sz w:val="24"/>
          <w:szCs w:val="24"/>
        </w:rPr>
      </w:pPr>
      <w:r w:rsidRPr="00056D9F">
        <w:rPr>
          <w:rFonts w:ascii="Book Antiqua" w:hAnsi="Book Antiqua"/>
          <w:b/>
          <w:sz w:val="24"/>
          <w:szCs w:val="24"/>
        </w:rPr>
        <w:t>Realizado a partir de la recogida de datos y la valoración de las 14 necesidades básicas según Virginia Henderson.</w:t>
      </w:r>
    </w:p>
    <w:p w:rsidR="00056D9F" w:rsidRPr="00056D9F" w:rsidRDefault="00056D9F" w:rsidP="00056D9F">
      <w:pPr>
        <w:jc w:val="center"/>
        <w:rPr>
          <w:rFonts w:ascii="Book Antiqua" w:hAnsi="Book Antiqua"/>
          <w:b/>
          <w:sz w:val="24"/>
          <w:szCs w:val="24"/>
        </w:rPr>
      </w:pPr>
      <w:r w:rsidRPr="00056D9F">
        <w:rPr>
          <w:rFonts w:ascii="Book Antiqua" w:hAnsi="Book Antiqua"/>
          <w:b/>
          <w:sz w:val="24"/>
          <w:szCs w:val="24"/>
        </w:rPr>
        <w:t xml:space="preserve">(Si la necesidad no </w:t>
      </w:r>
      <w:proofErr w:type="gramStart"/>
      <w:r w:rsidRPr="00056D9F">
        <w:rPr>
          <w:rFonts w:ascii="Book Antiqua" w:hAnsi="Book Antiqua"/>
          <w:b/>
          <w:sz w:val="24"/>
          <w:szCs w:val="24"/>
        </w:rPr>
        <w:t>tienen</w:t>
      </w:r>
      <w:proofErr w:type="gramEnd"/>
      <w:r w:rsidRPr="00056D9F">
        <w:rPr>
          <w:rFonts w:ascii="Book Antiqua" w:hAnsi="Book Antiqua"/>
          <w:b/>
          <w:sz w:val="24"/>
          <w:szCs w:val="24"/>
        </w:rPr>
        <w:t xml:space="preserve"> alteraciones reales o potenciales no hace falte que las considere)</w:t>
      </w:r>
    </w:p>
    <w:p w:rsidR="00056D9F" w:rsidRPr="00056D9F" w:rsidRDefault="00056D9F" w:rsidP="00056D9F">
      <w:pPr>
        <w:jc w:val="center"/>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respirar. </w:t>
      </w:r>
      <w:r w:rsidRPr="00056D9F">
        <w:rPr>
          <w:rFonts w:ascii="Book Antiqua" w:hAnsi="Book Antiqua"/>
          <w:sz w:val="24"/>
          <w:szCs w:val="24"/>
        </w:rPr>
        <w:t xml:space="preserve">Exfumador de 10 cigarrillos al día desde que se le diagnosticó un probable EPOC (no se dispone de informes ni funcionalismo respiratorio). Sin tratamiento actual. A su ingreso vías respiratorias permeables, ritmo y profundidad normal. </w:t>
      </w:r>
      <w:proofErr w:type="spellStart"/>
      <w:r w:rsidRPr="00056D9F">
        <w:rPr>
          <w:rFonts w:ascii="Book Antiqua" w:hAnsi="Book Antiqua"/>
          <w:sz w:val="24"/>
          <w:szCs w:val="24"/>
        </w:rPr>
        <w:t>Eupneico</w:t>
      </w:r>
      <w:proofErr w:type="spellEnd"/>
      <w:r w:rsidRPr="00056D9F">
        <w:rPr>
          <w:rFonts w:ascii="Book Antiqua" w:hAnsi="Book Antiqua"/>
          <w:sz w:val="24"/>
          <w:szCs w:val="24"/>
        </w:rPr>
        <w:t xml:space="preserve">. </w:t>
      </w:r>
      <w:proofErr w:type="spellStart"/>
      <w:r w:rsidRPr="00056D9F">
        <w:rPr>
          <w:rFonts w:ascii="Book Antiqua" w:hAnsi="Book Antiqua"/>
          <w:sz w:val="24"/>
          <w:szCs w:val="24"/>
        </w:rPr>
        <w:t>Rx</w:t>
      </w:r>
      <w:proofErr w:type="spellEnd"/>
      <w:r w:rsidRPr="00056D9F">
        <w:rPr>
          <w:rFonts w:ascii="Book Antiqua" w:hAnsi="Book Antiqua"/>
          <w:sz w:val="24"/>
          <w:szCs w:val="24"/>
        </w:rPr>
        <w:t xml:space="preserve"> de tórax sin alteraciones.</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b/>
          <w:sz w:val="24"/>
          <w:szCs w:val="24"/>
        </w:rPr>
        <w:t>Necesidad de nutrición e hidratación</w:t>
      </w:r>
      <w:r w:rsidRPr="00056D9F">
        <w:rPr>
          <w:rFonts w:ascii="Book Antiqua" w:hAnsi="Book Antiqua"/>
          <w:sz w:val="24"/>
          <w:szCs w:val="24"/>
        </w:rPr>
        <w:t xml:space="preserve"> A su ingreso pesa 69,4 kg y mide 170 cm. Buen aspecto de piel y mucosas. En casa sigue una dieta equilibrada en la que incluye todos los grupos alimenticios y realiza una adecuada ingesta de líquidos. No intolerancias alimenticias. Manifiesta estar preocupado y confuso acerca de qué alimentos puede comer y cuáles no, ya que las enfermeras le han comentado que a partir de ahora tiene que seguir una dieta porque tiene el K+ alto y su riñón no puede eliminarlo. Refiere no tener problemas para seguir una dieta si eso le va a ayudar con su enfermedad, pero no sabe si sabrá hacerlo bien: ahora que estoy ingresado me traen la dieta que debo comer, pero cuando me vaya de alta no sé si lo voy a hacer </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b/>
          <w:sz w:val="24"/>
          <w:szCs w:val="24"/>
        </w:rPr>
        <w:t xml:space="preserve">Necesidad de eliminación. </w:t>
      </w:r>
      <w:r w:rsidRPr="00056D9F">
        <w:rPr>
          <w:rFonts w:ascii="Book Antiqua" w:hAnsi="Book Antiqua"/>
          <w:sz w:val="24"/>
          <w:szCs w:val="24"/>
        </w:rPr>
        <w:t xml:space="preserve">Ritmo intestinal normal. Aspecto y consistencia de heces normales. Eliminación urinaria: </w:t>
      </w:r>
      <w:proofErr w:type="spellStart"/>
      <w:r w:rsidRPr="00056D9F">
        <w:rPr>
          <w:rFonts w:ascii="Book Antiqua" w:hAnsi="Book Antiqua"/>
          <w:sz w:val="24"/>
          <w:szCs w:val="24"/>
        </w:rPr>
        <w:t>oligoanuria</w:t>
      </w:r>
      <w:proofErr w:type="spellEnd"/>
      <w:r w:rsidRPr="00056D9F">
        <w:rPr>
          <w:rFonts w:ascii="Book Antiqua" w:hAnsi="Book Antiqua"/>
          <w:sz w:val="24"/>
          <w:szCs w:val="24"/>
        </w:rPr>
        <w:t>. El paciente muestra mucha preocupación en este sentido y no entiende qué le está pasando: 'los médicos no lo tienen claro y esto me preocupa, dicen que no saben qué les ha pasado a mis riñones. Yo creo que sí lo saben, pero no me lo quieren decir'.</w:t>
      </w: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b/>
          <w:sz w:val="24"/>
          <w:szCs w:val="24"/>
        </w:rPr>
        <w:t xml:space="preserve">Necesidad de movimiento. </w:t>
      </w:r>
      <w:r w:rsidRPr="00056D9F">
        <w:rPr>
          <w:rFonts w:ascii="Book Antiqua" w:hAnsi="Book Antiqua"/>
          <w:sz w:val="24"/>
          <w:szCs w:val="24"/>
        </w:rPr>
        <w:t>Autónomo. Alineación corporal correcta. Realiza actividades físicas de esfuerzo moderado, trabajando y cultivando sus tierras durante los fines de semana. El resto de la semana acostumbra a dar largos paseos con su esposa.</w:t>
      </w: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descanso y sueño. </w:t>
      </w:r>
      <w:r w:rsidRPr="00056D9F">
        <w:rPr>
          <w:rFonts w:ascii="Book Antiqua" w:hAnsi="Book Antiqua"/>
          <w:sz w:val="24"/>
          <w:szCs w:val="24"/>
        </w:rPr>
        <w:t xml:space="preserve">Sueño reparador, suele dormir 7 horas diarias despertándose descansado y relajado. Desde su ingreso le cuesta conciliar el sueño, a veces se despierta </w:t>
      </w:r>
      <w:r w:rsidRPr="00056D9F">
        <w:rPr>
          <w:rFonts w:ascii="Book Antiqua" w:hAnsi="Book Antiqua"/>
          <w:sz w:val="24"/>
          <w:szCs w:val="24"/>
        </w:rPr>
        <w:lastRenderedPageBreak/>
        <w:t>angustiado porque tiene miedo a cómo va a evolucionar la enfermedad. Profundizando en el tema, el paciente refiere tener miedo a un proceso neoplásico: 'Oigo hablar a los médicos y no entiendo nada. He dejado de orinar, mi riñón ha dejado de funcionar y eso me preocupa...y como tuve un cáncer de próstata, tengo miedo a que se haya reproducido y se haya extendido al riñón'.</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vestirse/desvestirse. </w:t>
      </w:r>
      <w:r w:rsidRPr="00056D9F">
        <w:rPr>
          <w:rFonts w:ascii="Book Antiqua" w:hAnsi="Book Antiqua"/>
          <w:sz w:val="24"/>
          <w:szCs w:val="24"/>
        </w:rPr>
        <w:t>Independiente. Utiliza ropa cómoda acorde a las actividades que realiza.</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termorregulación. </w:t>
      </w:r>
      <w:r w:rsidRPr="00056D9F">
        <w:rPr>
          <w:rFonts w:ascii="Book Antiqua" w:hAnsi="Book Antiqua"/>
          <w:sz w:val="24"/>
          <w:szCs w:val="24"/>
        </w:rPr>
        <w:t>A su ingreso presenta ligera febrícula (37,2ºC). Dos días después presenta fiebre de 38ºC, se cursan hemocultivos y urinocultivo. Cede la fiebre tras administración de antitérmicos.</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higiene y protección de la piel. </w:t>
      </w:r>
      <w:r w:rsidRPr="00056D9F">
        <w:rPr>
          <w:rFonts w:ascii="Book Antiqua" w:hAnsi="Book Antiqua"/>
          <w:sz w:val="24"/>
          <w:szCs w:val="24"/>
        </w:rPr>
        <w:t>Presenta aspecto limpio y aseado, con buena hidratación de piel y mucosas. Ducha una vez al día. Higiene bucal 2 veces al día. Uñas cortas y limpias. Desde hace unos días refiere presentar sensación de acolchamiento en manos y pies. También refiere tener picores por todo el cuerpo que le ponen muy nervioso y siente la necesidad imperiosa de rascarse. Portador de vía periférica corta y un catéter yugular para HD. Durante el ingreso se ha tenido que recambiar en varias ocasiones por problemas de flujo insuficiente durante la HD.</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evitar peligros. </w:t>
      </w:r>
      <w:r w:rsidRPr="00056D9F">
        <w:rPr>
          <w:rFonts w:ascii="Book Antiqua" w:hAnsi="Book Antiqua"/>
          <w:sz w:val="24"/>
          <w:szCs w:val="24"/>
        </w:rPr>
        <w:t>Consciente y orientado. Muy colaborador. Atiende a todo lo que se le explica y, a pesar de estar angustiado con su estado de salud, adopta una actitud colaboradora ante el tratamiento y, sobre todo, ante las técnicas de depuración extracorpórea, ya que refiere tenerles mucho respeto.</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comunicarse. </w:t>
      </w:r>
      <w:r w:rsidRPr="00056D9F">
        <w:rPr>
          <w:rFonts w:ascii="Book Antiqua" w:hAnsi="Book Antiqua"/>
          <w:sz w:val="24"/>
          <w:szCs w:val="24"/>
        </w:rPr>
        <w:t xml:space="preserve">Funcionamiento adecuado de los órganos de los sentidos. Se define como una persona extrovertida, se comunica con facilidad. Su principal persona de apoyo es su esposa: 'ella también está preocupada pero no lo muestra, me da ánimo y sé que ella también lo </w:t>
      </w:r>
      <w:r w:rsidRPr="00056D9F">
        <w:rPr>
          <w:rFonts w:ascii="Book Antiqua" w:hAnsi="Book Antiqua"/>
          <w:sz w:val="24"/>
          <w:szCs w:val="24"/>
        </w:rPr>
        <w:lastRenderedPageBreak/>
        <w:t>necesita, pero yo no puedo dárselo y actuar como si nada pasara. Todo esto me supera y yo ya soy muy mayor...';</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vivir según sus creencias y valores- </w:t>
      </w:r>
      <w:r w:rsidRPr="00056D9F">
        <w:rPr>
          <w:rFonts w:ascii="Book Antiqua" w:hAnsi="Book Antiqua"/>
          <w:sz w:val="24"/>
          <w:szCs w:val="24"/>
        </w:rPr>
        <w:t>católico no practicante.</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trabajo y realización. </w:t>
      </w:r>
      <w:r w:rsidRPr="00056D9F">
        <w:rPr>
          <w:rFonts w:ascii="Book Antiqua" w:hAnsi="Book Antiqua"/>
          <w:sz w:val="24"/>
          <w:szCs w:val="24"/>
        </w:rPr>
        <w:t>Jubilado desde los 65 años. Refiere haberse habituado muy bien a su situación actual: 'Ahora tengo todo el tiempo para hacer lo que me apetece...' Casi cada fin de semana se dedica a cultivar sus tierras que tiene a las afueras de Bs As. Esto le distrae mucho y le hace sentirse útil. Ahora está preocupado porque no sabe si podrá seguir haciéndolo.</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 xml:space="preserve">Necesidad de jugar/participar en actividades recreativas. </w:t>
      </w:r>
      <w:r w:rsidRPr="00056D9F">
        <w:rPr>
          <w:rFonts w:ascii="Book Antiqua" w:hAnsi="Book Antiqua"/>
          <w:sz w:val="24"/>
          <w:szCs w:val="24"/>
        </w:rPr>
        <w:t>Desde su jubilación la actividad diaria consiste en ayudar a su mujer con las tareas del hogar y, en los ratos libres, le gusta leer el periódico deportivo, ver la TV y escuchar la radio. Acostumbra a dar largos paseos con su mujer y, casi cada día, acude a un club donde se reúne con sus amigos para jugar al dominó, las cartas... y comentar los partidos de fútbol. De vez en cuando practica la caza con su familia.</w:t>
      </w:r>
      <w:r w:rsidRPr="00056D9F">
        <w:rPr>
          <w:rFonts w:ascii="Book Antiqua" w:hAnsi="Book Antiqua"/>
          <w:b/>
          <w:sz w:val="24"/>
          <w:szCs w:val="24"/>
        </w:rPr>
        <w:t xml:space="preserve"> </w:t>
      </w:r>
      <w:r w:rsidRPr="00056D9F">
        <w:rPr>
          <w:rFonts w:ascii="Book Antiqua" w:hAnsi="Book Antiqua"/>
          <w:sz w:val="24"/>
          <w:szCs w:val="24"/>
        </w:rPr>
        <w:t xml:space="preserve">Verbaliza que desde que ha ingresado echa de menos todo lo que hacía y, aunque está todo el día de un lado para otro, se aburre. Comenta que: 'cuando más me aburro es cuando voy a hacer Hemodiálisis, ya que estoy 4 horas en la Unidad sin poder hacer nada, allí no hay TV ni dejan pasar a mi </w:t>
      </w:r>
      <w:proofErr w:type="gramStart"/>
      <w:r w:rsidRPr="00056D9F">
        <w:rPr>
          <w:rFonts w:ascii="Book Antiqua" w:hAnsi="Book Antiqua"/>
          <w:sz w:val="24"/>
          <w:szCs w:val="24"/>
        </w:rPr>
        <w:t>familia';.</w:t>
      </w:r>
      <w:proofErr w:type="gramEnd"/>
      <w:r w:rsidRPr="00056D9F">
        <w:rPr>
          <w:rFonts w:ascii="Book Antiqua" w:hAnsi="Book Antiqua"/>
          <w:sz w:val="24"/>
          <w:szCs w:val="24"/>
        </w:rPr>
        <w:t xml:space="preserve"> Esta sensación se acentúa con el aislamiento por MARSA, ya que hasta ahora daba paseos por la unidad, hablaba con las enfermeras, etc.</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b/>
          <w:sz w:val="24"/>
          <w:szCs w:val="24"/>
        </w:rPr>
        <w:t xml:space="preserve">Necesidad de aprendizaje. </w:t>
      </w:r>
      <w:r w:rsidRPr="00056D9F">
        <w:rPr>
          <w:rFonts w:ascii="Book Antiqua" w:hAnsi="Book Antiqua"/>
          <w:sz w:val="24"/>
          <w:szCs w:val="24"/>
        </w:rPr>
        <w:t>Muestra interés por todo lo que le está ocurriendo y pregunta constantemente acerca del tratamiento con Hemodiálisis.</w:t>
      </w: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keepNext/>
        <w:keepLines/>
        <w:spacing w:before="240" w:after="0"/>
        <w:outlineLvl w:val="0"/>
        <w:rPr>
          <w:rFonts w:ascii="Book Antiqua" w:eastAsiaTheme="majorEastAsia" w:hAnsi="Book Antiqua" w:cstheme="majorBidi"/>
          <w:sz w:val="24"/>
          <w:szCs w:val="24"/>
        </w:rPr>
        <w:sectPr w:rsidR="00056D9F" w:rsidRPr="00056D9F" w:rsidSect="00EC2637">
          <w:footerReference w:type="default" r:id="rId7"/>
          <w:pgSz w:w="11906" w:h="16838"/>
          <w:pgMar w:top="720" w:right="720" w:bottom="720" w:left="720" w:header="708" w:footer="708" w:gutter="0"/>
          <w:cols w:space="708"/>
          <w:titlePg/>
          <w:docGrid w:linePitch="360"/>
        </w:sectPr>
      </w:pPr>
    </w:p>
    <w:p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9" w:name="_Toc3891926"/>
      <w:bookmarkStart w:id="10" w:name="_Hlk530258131"/>
      <w:r w:rsidRPr="00056D9F">
        <w:rPr>
          <w:rFonts w:ascii="Book Antiqua" w:eastAsiaTheme="majorEastAsia" w:hAnsi="Book Antiqua" w:cstheme="majorBidi"/>
          <w:color w:val="000000" w:themeColor="text1"/>
          <w:sz w:val="24"/>
          <w:szCs w:val="24"/>
        </w:rPr>
        <w:lastRenderedPageBreak/>
        <w:t>4. PLAN DE CUIDADOS</w:t>
      </w:r>
      <w:bookmarkEnd w:id="9"/>
    </w:p>
    <w:p w:rsidR="00056D9F" w:rsidRPr="00056D9F" w:rsidRDefault="00056D9F" w:rsidP="00056D9F">
      <w:pPr>
        <w:rPr>
          <w:rFonts w:ascii="Book Antiqua" w:hAnsi="Book Antiqua"/>
        </w:rPr>
      </w:pPr>
      <w:r w:rsidRPr="00056D9F">
        <w:rPr>
          <w:rFonts w:ascii="Book Antiqua" w:hAnsi="Book Antiqua"/>
        </w:rPr>
        <w:t xml:space="preserve">(Recuerde considerar los </w:t>
      </w:r>
      <w:proofErr w:type="spellStart"/>
      <w:r w:rsidRPr="00056D9F">
        <w:rPr>
          <w:rFonts w:ascii="Book Antiqua" w:hAnsi="Book Antiqua"/>
        </w:rPr>
        <w:t>diagnosticos</w:t>
      </w:r>
      <w:proofErr w:type="spellEnd"/>
      <w:r w:rsidRPr="00056D9F">
        <w:rPr>
          <w:rFonts w:ascii="Book Antiqua" w:hAnsi="Book Antiqua"/>
        </w:rPr>
        <w:t xml:space="preserve"> no solo reales sino de riesgo o potenciales. Organice la presentación de los diferentes diagnósticos según prioridad)</w:t>
      </w:r>
    </w:p>
    <w:p w:rsidR="00056D9F" w:rsidRPr="00056D9F" w:rsidRDefault="00056D9F" w:rsidP="00056D9F"/>
    <w:tbl>
      <w:tblPr>
        <w:tblStyle w:val="Tablaconcuadrcula"/>
        <w:tblW w:w="0" w:type="auto"/>
        <w:tblLook w:val="04A0"/>
      </w:tblPr>
      <w:tblGrid>
        <w:gridCol w:w="1657"/>
        <w:gridCol w:w="2059"/>
        <w:gridCol w:w="1529"/>
        <w:gridCol w:w="4446"/>
        <w:gridCol w:w="4301"/>
      </w:tblGrid>
      <w:tr w:rsidR="00056D9F" w:rsidRPr="00056D9F" w:rsidTr="00D767D7">
        <w:tc>
          <w:tcPr>
            <w:tcW w:w="1657"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Dato</w:t>
            </w:r>
          </w:p>
        </w:tc>
        <w:tc>
          <w:tcPr>
            <w:tcW w:w="2059"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Diagnóstico de Enfermería</w:t>
            </w:r>
          </w:p>
        </w:tc>
        <w:tc>
          <w:tcPr>
            <w:tcW w:w="1529"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Objetivos</w:t>
            </w:r>
          </w:p>
        </w:tc>
        <w:tc>
          <w:tcPr>
            <w:tcW w:w="4446"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Cuidados de Enfermería</w:t>
            </w:r>
          </w:p>
        </w:tc>
        <w:tc>
          <w:tcPr>
            <w:tcW w:w="4301"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Fundamentación Científica</w:t>
            </w:r>
          </w:p>
        </w:tc>
      </w:tr>
      <w:tr w:rsidR="00056D9F" w:rsidRPr="00056D9F" w:rsidTr="00D767D7">
        <w:tc>
          <w:tcPr>
            <w:tcW w:w="1657" w:type="dxa"/>
          </w:tcPr>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Signos</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Síntomas</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Farmacología</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Tratamiento Médico: (SNG, S. Vesical, Acceso Vascular Periférico etc.)</w:t>
            </w:r>
          </w:p>
          <w:p w:rsidR="00056D9F" w:rsidRPr="00056D9F" w:rsidRDefault="00056D9F" w:rsidP="00056D9F">
            <w:pPr>
              <w:spacing w:line="360" w:lineRule="auto"/>
              <w:jc w:val="both"/>
              <w:rPr>
                <w:rFonts w:ascii="Book Antiqua" w:hAnsi="Book Antiqua"/>
                <w:sz w:val="24"/>
                <w:szCs w:val="24"/>
              </w:rPr>
            </w:pPr>
          </w:p>
        </w:tc>
        <w:tc>
          <w:tcPr>
            <w:tcW w:w="2059" w:type="dxa"/>
          </w:tcPr>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Problema relacionado a una causa.</w:t>
            </w:r>
          </w:p>
        </w:tc>
        <w:tc>
          <w:tcPr>
            <w:tcW w:w="1529" w:type="dxa"/>
          </w:tcPr>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xml:space="preserve">Los objetivos salen del problema. </w:t>
            </w:r>
          </w:p>
        </w:tc>
        <w:tc>
          <w:tcPr>
            <w:tcW w:w="4446" w:type="dxa"/>
          </w:tcPr>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Los cuidados de enfermería (independientes o interdependientes) salen de la causa.</w:t>
            </w:r>
          </w:p>
        </w:tc>
        <w:tc>
          <w:tcPr>
            <w:tcW w:w="4301" w:type="dxa"/>
          </w:tcPr>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Fundamentación científica de cada cuidado de enfermería desde la búsqueda bibliográfica.</w:t>
            </w:r>
          </w:p>
        </w:tc>
      </w:tr>
    </w:tbl>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jc w:val="center"/>
        <w:rPr>
          <w:rFonts w:ascii="Book Antiqua" w:hAnsi="Book Antiqua"/>
          <w:sz w:val="24"/>
          <w:szCs w:val="24"/>
        </w:rPr>
      </w:pPr>
      <w:bookmarkStart w:id="11" w:name="_Hlk530258569"/>
      <w:bookmarkEnd w:id="10"/>
      <w:r w:rsidRPr="00056D9F">
        <w:rPr>
          <w:rFonts w:ascii="Book Antiqua" w:hAnsi="Book Antiqua"/>
          <w:sz w:val="24"/>
          <w:szCs w:val="24"/>
        </w:rPr>
        <w:lastRenderedPageBreak/>
        <w:t>PLAN DE CUIDADOS</w:t>
      </w:r>
    </w:p>
    <w:bookmarkEnd w:id="11"/>
    <w:p w:rsidR="00056D9F" w:rsidRPr="00056D9F" w:rsidRDefault="00056D9F" w:rsidP="00056D9F"/>
    <w:tbl>
      <w:tblPr>
        <w:tblStyle w:val="Tablaconcuadrcula"/>
        <w:tblW w:w="0" w:type="auto"/>
        <w:tblLook w:val="04A0"/>
      </w:tblPr>
      <w:tblGrid>
        <w:gridCol w:w="1838"/>
        <w:gridCol w:w="3260"/>
        <w:gridCol w:w="2127"/>
        <w:gridCol w:w="3685"/>
        <w:gridCol w:w="3082"/>
      </w:tblGrid>
      <w:tr w:rsidR="00056D9F" w:rsidRPr="00056D9F" w:rsidTr="00D767D7">
        <w:tc>
          <w:tcPr>
            <w:tcW w:w="1838"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Dato</w:t>
            </w:r>
          </w:p>
        </w:tc>
        <w:tc>
          <w:tcPr>
            <w:tcW w:w="3260"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Diagnóstico de Enfermería</w:t>
            </w:r>
          </w:p>
        </w:tc>
        <w:tc>
          <w:tcPr>
            <w:tcW w:w="2127"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Objetivos</w:t>
            </w:r>
          </w:p>
        </w:tc>
        <w:tc>
          <w:tcPr>
            <w:tcW w:w="3685"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Cuidados de Enfermería</w:t>
            </w:r>
          </w:p>
        </w:tc>
        <w:tc>
          <w:tcPr>
            <w:tcW w:w="3082"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Fundamentación Científica</w:t>
            </w:r>
          </w:p>
        </w:tc>
      </w:tr>
      <w:tr w:rsidR="00056D9F" w:rsidRPr="00056D9F" w:rsidTr="00D767D7">
        <w:tc>
          <w:tcPr>
            <w:tcW w:w="1838" w:type="dxa"/>
          </w:tcPr>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tc>
        <w:tc>
          <w:tcPr>
            <w:tcW w:w="3260" w:type="dxa"/>
          </w:tcPr>
          <w:p w:rsidR="00056D9F" w:rsidRPr="00056D9F" w:rsidRDefault="00056D9F" w:rsidP="00056D9F">
            <w:pPr>
              <w:spacing w:line="360" w:lineRule="auto"/>
              <w:jc w:val="both"/>
              <w:rPr>
                <w:rFonts w:ascii="Book Antiqua" w:hAnsi="Book Antiqua"/>
                <w:b/>
                <w:sz w:val="24"/>
                <w:szCs w:val="24"/>
              </w:rPr>
            </w:pPr>
          </w:p>
        </w:tc>
        <w:tc>
          <w:tcPr>
            <w:tcW w:w="2127" w:type="dxa"/>
          </w:tcPr>
          <w:p w:rsidR="00056D9F" w:rsidRPr="00056D9F" w:rsidRDefault="00056D9F" w:rsidP="00056D9F">
            <w:pPr>
              <w:spacing w:line="360" w:lineRule="auto"/>
              <w:jc w:val="both"/>
              <w:rPr>
                <w:rFonts w:ascii="Book Antiqua" w:hAnsi="Book Antiqua"/>
                <w:b/>
                <w:sz w:val="24"/>
                <w:szCs w:val="24"/>
              </w:rPr>
            </w:pPr>
          </w:p>
        </w:tc>
        <w:tc>
          <w:tcPr>
            <w:tcW w:w="3685" w:type="dxa"/>
          </w:tcPr>
          <w:p w:rsidR="00056D9F" w:rsidRPr="00056D9F" w:rsidRDefault="00056D9F" w:rsidP="00056D9F">
            <w:pPr>
              <w:spacing w:line="360" w:lineRule="auto"/>
              <w:jc w:val="both"/>
              <w:rPr>
                <w:rFonts w:ascii="Book Antiqua" w:hAnsi="Book Antiqua"/>
                <w:b/>
                <w:sz w:val="24"/>
                <w:szCs w:val="24"/>
              </w:rPr>
            </w:pPr>
          </w:p>
        </w:tc>
        <w:tc>
          <w:tcPr>
            <w:tcW w:w="3082" w:type="dxa"/>
          </w:tcPr>
          <w:p w:rsidR="00056D9F" w:rsidRPr="00056D9F" w:rsidRDefault="00056D9F" w:rsidP="00056D9F">
            <w:pPr>
              <w:spacing w:line="360" w:lineRule="auto"/>
              <w:jc w:val="both"/>
              <w:rPr>
                <w:rFonts w:ascii="Book Antiqua" w:hAnsi="Book Antiqua"/>
                <w:b/>
                <w:sz w:val="24"/>
                <w:szCs w:val="24"/>
              </w:rPr>
            </w:pPr>
          </w:p>
        </w:tc>
      </w:tr>
      <w:tr w:rsidR="00056D9F" w:rsidRPr="00056D9F" w:rsidTr="00D767D7">
        <w:tc>
          <w:tcPr>
            <w:tcW w:w="1838" w:type="dxa"/>
          </w:tcPr>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tc>
        <w:tc>
          <w:tcPr>
            <w:tcW w:w="3260" w:type="dxa"/>
          </w:tcPr>
          <w:p w:rsidR="00056D9F" w:rsidRPr="00056D9F" w:rsidRDefault="00056D9F" w:rsidP="00056D9F">
            <w:pPr>
              <w:spacing w:line="360" w:lineRule="auto"/>
              <w:jc w:val="both"/>
              <w:rPr>
                <w:rFonts w:ascii="Book Antiqua" w:hAnsi="Book Antiqua"/>
                <w:b/>
                <w:sz w:val="24"/>
                <w:szCs w:val="24"/>
              </w:rPr>
            </w:pPr>
          </w:p>
        </w:tc>
        <w:tc>
          <w:tcPr>
            <w:tcW w:w="2127" w:type="dxa"/>
          </w:tcPr>
          <w:p w:rsidR="00056D9F" w:rsidRPr="00056D9F" w:rsidRDefault="00056D9F" w:rsidP="00056D9F">
            <w:pPr>
              <w:spacing w:line="360" w:lineRule="auto"/>
              <w:jc w:val="both"/>
              <w:rPr>
                <w:rFonts w:ascii="Book Antiqua" w:hAnsi="Book Antiqua"/>
                <w:b/>
                <w:sz w:val="24"/>
                <w:szCs w:val="24"/>
              </w:rPr>
            </w:pPr>
          </w:p>
        </w:tc>
        <w:tc>
          <w:tcPr>
            <w:tcW w:w="3685" w:type="dxa"/>
          </w:tcPr>
          <w:p w:rsidR="00056D9F" w:rsidRPr="00056D9F" w:rsidRDefault="00056D9F" w:rsidP="00056D9F">
            <w:pPr>
              <w:spacing w:line="360" w:lineRule="auto"/>
              <w:jc w:val="both"/>
              <w:rPr>
                <w:rFonts w:ascii="Book Antiqua" w:hAnsi="Book Antiqua"/>
                <w:b/>
                <w:sz w:val="24"/>
                <w:szCs w:val="24"/>
              </w:rPr>
            </w:pPr>
          </w:p>
        </w:tc>
        <w:tc>
          <w:tcPr>
            <w:tcW w:w="3082" w:type="dxa"/>
          </w:tcPr>
          <w:p w:rsidR="00056D9F" w:rsidRPr="00056D9F" w:rsidRDefault="00056D9F" w:rsidP="00056D9F">
            <w:pPr>
              <w:spacing w:line="360" w:lineRule="auto"/>
              <w:jc w:val="both"/>
              <w:rPr>
                <w:rFonts w:ascii="Book Antiqua" w:hAnsi="Book Antiqua"/>
                <w:b/>
                <w:sz w:val="24"/>
                <w:szCs w:val="24"/>
              </w:rPr>
            </w:pPr>
          </w:p>
        </w:tc>
      </w:tr>
    </w:tbl>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jc w:val="center"/>
        <w:rPr>
          <w:rFonts w:ascii="Book Antiqua" w:hAnsi="Book Antiqua"/>
          <w:sz w:val="24"/>
          <w:szCs w:val="24"/>
        </w:rPr>
      </w:pPr>
      <w:r w:rsidRPr="00056D9F">
        <w:rPr>
          <w:rFonts w:ascii="Book Antiqua" w:hAnsi="Book Antiqua"/>
          <w:sz w:val="24"/>
          <w:szCs w:val="24"/>
        </w:rPr>
        <w:lastRenderedPageBreak/>
        <w:t>PLAN DE CUIDADOS</w:t>
      </w:r>
    </w:p>
    <w:tbl>
      <w:tblPr>
        <w:tblStyle w:val="Tablaconcuadrcula"/>
        <w:tblW w:w="0" w:type="auto"/>
        <w:tblLook w:val="04A0"/>
      </w:tblPr>
      <w:tblGrid>
        <w:gridCol w:w="1810"/>
        <w:gridCol w:w="3211"/>
        <w:gridCol w:w="2095"/>
        <w:gridCol w:w="3629"/>
        <w:gridCol w:w="3035"/>
      </w:tblGrid>
      <w:tr w:rsidR="00056D9F" w:rsidRPr="00056D9F" w:rsidTr="00D767D7">
        <w:trPr>
          <w:trHeight w:val="825"/>
        </w:trPr>
        <w:tc>
          <w:tcPr>
            <w:tcW w:w="1810"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Dato</w:t>
            </w:r>
          </w:p>
        </w:tc>
        <w:tc>
          <w:tcPr>
            <w:tcW w:w="3211"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Diagnóstico de Enfermería</w:t>
            </w:r>
          </w:p>
        </w:tc>
        <w:tc>
          <w:tcPr>
            <w:tcW w:w="2095"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Objetivos</w:t>
            </w:r>
          </w:p>
        </w:tc>
        <w:tc>
          <w:tcPr>
            <w:tcW w:w="3629"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Cuidados de Enfermería</w:t>
            </w:r>
          </w:p>
        </w:tc>
        <w:tc>
          <w:tcPr>
            <w:tcW w:w="3035" w:type="dxa"/>
          </w:tcPr>
          <w:p w:rsidR="00056D9F" w:rsidRPr="00056D9F" w:rsidRDefault="00056D9F" w:rsidP="00056D9F">
            <w:pPr>
              <w:spacing w:line="360" w:lineRule="auto"/>
              <w:jc w:val="both"/>
              <w:rPr>
                <w:rFonts w:ascii="Book Antiqua" w:hAnsi="Book Antiqua"/>
                <w:b/>
                <w:sz w:val="24"/>
                <w:szCs w:val="24"/>
              </w:rPr>
            </w:pPr>
            <w:r w:rsidRPr="00056D9F">
              <w:rPr>
                <w:rFonts w:ascii="Book Antiqua" w:hAnsi="Book Antiqua"/>
                <w:b/>
                <w:sz w:val="24"/>
                <w:szCs w:val="24"/>
              </w:rPr>
              <w:t>Fundamentación Científica</w:t>
            </w:r>
          </w:p>
        </w:tc>
      </w:tr>
      <w:tr w:rsidR="00056D9F" w:rsidRPr="00056D9F" w:rsidTr="00D767D7">
        <w:trPr>
          <w:trHeight w:val="2873"/>
        </w:trPr>
        <w:tc>
          <w:tcPr>
            <w:tcW w:w="1810" w:type="dxa"/>
          </w:tcPr>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tc>
        <w:tc>
          <w:tcPr>
            <w:tcW w:w="3211" w:type="dxa"/>
          </w:tcPr>
          <w:p w:rsidR="00056D9F" w:rsidRPr="00056D9F" w:rsidRDefault="00056D9F" w:rsidP="00056D9F">
            <w:pPr>
              <w:spacing w:line="360" w:lineRule="auto"/>
              <w:jc w:val="both"/>
              <w:rPr>
                <w:rFonts w:ascii="Book Antiqua" w:hAnsi="Book Antiqua"/>
                <w:b/>
                <w:sz w:val="24"/>
                <w:szCs w:val="24"/>
              </w:rPr>
            </w:pPr>
          </w:p>
        </w:tc>
        <w:tc>
          <w:tcPr>
            <w:tcW w:w="2095" w:type="dxa"/>
          </w:tcPr>
          <w:p w:rsidR="00056D9F" w:rsidRPr="00056D9F" w:rsidRDefault="00056D9F" w:rsidP="00056D9F">
            <w:pPr>
              <w:spacing w:line="360" w:lineRule="auto"/>
              <w:jc w:val="both"/>
              <w:rPr>
                <w:rFonts w:ascii="Book Antiqua" w:hAnsi="Book Antiqua"/>
                <w:b/>
                <w:sz w:val="24"/>
                <w:szCs w:val="24"/>
              </w:rPr>
            </w:pPr>
          </w:p>
        </w:tc>
        <w:tc>
          <w:tcPr>
            <w:tcW w:w="3629" w:type="dxa"/>
          </w:tcPr>
          <w:p w:rsidR="00056D9F" w:rsidRPr="00056D9F" w:rsidRDefault="00056D9F" w:rsidP="00056D9F">
            <w:pPr>
              <w:spacing w:line="360" w:lineRule="auto"/>
              <w:jc w:val="both"/>
              <w:rPr>
                <w:rFonts w:ascii="Book Antiqua" w:hAnsi="Book Antiqua"/>
                <w:b/>
                <w:sz w:val="24"/>
                <w:szCs w:val="24"/>
              </w:rPr>
            </w:pPr>
          </w:p>
        </w:tc>
        <w:tc>
          <w:tcPr>
            <w:tcW w:w="3035" w:type="dxa"/>
          </w:tcPr>
          <w:p w:rsidR="00056D9F" w:rsidRPr="00056D9F" w:rsidRDefault="00056D9F" w:rsidP="00056D9F">
            <w:pPr>
              <w:spacing w:line="360" w:lineRule="auto"/>
              <w:jc w:val="both"/>
              <w:rPr>
                <w:rFonts w:ascii="Book Antiqua" w:hAnsi="Book Antiqua"/>
                <w:b/>
                <w:sz w:val="24"/>
                <w:szCs w:val="24"/>
              </w:rPr>
            </w:pPr>
          </w:p>
        </w:tc>
      </w:tr>
      <w:tr w:rsidR="00056D9F" w:rsidRPr="00056D9F" w:rsidTr="00D767D7">
        <w:trPr>
          <w:trHeight w:val="2873"/>
        </w:trPr>
        <w:tc>
          <w:tcPr>
            <w:tcW w:w="1810" w:type="dxa"/>
          </w:tcPr>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Pr>
              <w:spacing w:line="360" w:lineRule="auto"/>
              <w:jc w:val="both"/>
              <w:rPr>
                <w:rFonts w:ascii="Book Antiqua" w:hAnsi="Book Antiqua"/>
                <w:b/>
                <w:sz w:val="24"/>
                <w:szCs w:val="24"/>
              </w:rPr>
            </w:pPr>
          </w:p>
        </w:tc>
        <w:tc>
          <w:tcPr>
            <w:tcW w:w="3211" w:type="dxa"/>
          </w:tcPr>
          <w:p w:rsidR="00056D9F" w:rsidRPr="00056D9F" w:rsidRDefault="00056D9F" w:rsidP="00056D9F">
            <w:pPr>
              <w:spacing w:line="360" w:lineRule="auto"/>
              <w:jc w:val="both"/>
              <w:rPr>
                <w:rFonts w:ascii="Book Antiqua" w:hAnsi="Book Antiqua"/>
                <w:b/>
                <w:sz w:val="24"/>
                <w:szCs w:val="24"/>
              </w:rPr>
            </w:pPr>
          </w:p>
        </w:tc>
        <w:tc>
          <w:tcPr>
            <w:tcW w:w="2095" w:type="dxa"/>
          </w:tcPr>
          <w:p w:rsidR="00056D9F" w:rsidRPr="00056D9F" w:rsidRDefault="00056D9F" w:rsidP="00056D9F">
            <w:pPr>
              <w:spacing w:line="360" w:lineRule="auto"/>
              <w:jc w:val="both"/>
              <w:rPr>
                <w:rFonts w:ascii="Book Antiqua" w:hAnsi="Book Antiqua"/>
                <w:b/>
                <w:sz w:val="24"/>
                <w:szCs w:val="24"/>
              </w:rPr>
            </w:pPr>
          </w:p>
        </w:tc>
        <w:tc>
          <w:tcPr>
            <w:tcW w:w="3629" w:type="dxa"/>
          </w:tcPr>
          <w:p w:rsidR="00056D9F" w:rsidRPr="00056D9F" w:rsidRDefault="00056D9F" w:rsidP="00056D9F">
            <w:pPr>
              <w:spacing w:line="360" w:lineRule="auto"/>
              <w:jc w:val="both"/>
              <w:rPr>
                <w:rFonts w:ascii="Book Antiqua" w:hAnsi="Book Antiqua"/>
                <w:b/>
                <w:sz w:val="24"/>
                <w:szCs w:val="24"/>
              </w:rPr>
            </w:pPr>
          </w:p>
        </w:tc>
        <w:tc>
          <w:tcPr>
            <w:tcW w:w="3035" w:type="dxa"/>
          </w:tcPr>
          <w:p w:rsidR="00056D9F" w:rsidRPr="00056D9F" w:rsidRDefault="00056D9F" w:rsidP="00056D9F">
            <w:pPr>
              <w:spacing w:line="360" w:lineRule="auto"/>
              <w:jc w:val="both"/>
              <w:rPr>
                <w:rFonts w:ascii="Book Antiqua" w:hAnsi="Book Antiqua"/>
                <w:b/>
                <w:sz w:val="24"/>
                <w:szCs w:val="24"/>
              </w:rPr>
            </w:pPr>
          </w:p>
        </w:tc>
      </w:tr>
    </w:tbl>
    <w:p w:rsidR="00056D9F" w:rsidRPr="00056D9F" w:rsidRDefault="00056D9F" w:rsidP="00056D9F">
      <w:pPr>
        <w:spacing w:line="360" w:lineRule="auto"/>
        <w:jc w:val="both"/>
        <w:rPr>
          <w:rFonts w:ascii="Book Antiqua" w:hAnsi="Book Antiqua"/>
          <w:b/>
          <w:sz w:val="24"/>
          <w:szCs w:val="24"/>
        </w:rPr>
      </w:pPr>
    </w:p>
    <w:p w:rsidR="00056D9F" w:rsidRPr="00056D9F" w:rsidRDefault="00056D9F" w:rsidP="00056D9F"/>
    <w:p w:rsidR="00056D9F" w:rsidRPr="00056D9F" w:rsidRDefault="00056D9F" w:rsidP="00056D9F">
      <w:pPr>
        <w:keepNext/>
        <w:keepLines/>
        <w:spacing w:before="240" w:after="0"/>
        <w:jc w:val="center"/>
        <w:outlineLvl w:val="0"/>
        <w:rPr>
          <w:rFonts w:ascii="Book Antiqua" w:eastAsiaTheme="majorEastAsia" w:hAnsi="Book Antiqua" w:cstheme="majorBidi"/>
          <w:sz w:val="24"/>
          <w:szCs w:val="24"/>
        </w:rPr>
        <w:sectPr w:rsidR="00056D9F" w:rsidRPr="00056D9F" w:rsidSect="009F6D35">
          <w:pgSz w:w="16838" w:h="11906" w:orient="landscape"/>
          <w:pgMar w:top="1701" w:right="1418" w:bottom="1701" w:left="1418" w:header="709" w:footer="709" w:gutter="0"/>
          <w:cols w:space="708"/>
          <w:titlePg/>
          <w:docGrid w:linePitch="360"/>
        </w:sectPr>
      </w:pPr>
    </w:p>
    <w:p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12" w:name="_Toc3891927"/>
      <w:r w:rsidRPr="00056D9F">
        <w:rPr>
          <w:rFonts w:ascii="Book Antiqua" w:eastAsiaTheme="majorEastAsia" w:hAnsi="Book Antiqua" w:cstheme="majorBidi"/>
          <w:color w:val="000000" w:themeColor="text1"/>
          <w:sz w:val="24"/>
          <w:szCs w:val="24"/>
        </w:rPr>
        <w:lastRenderedPageBreak/>
        <w:t>5. EVALUACIÓN DEL PLAN DE CUIDADOS</w:t>
      </w:r>
      <w:bookmarkEnd w:id="12"/>
    </w:p>
    <w:p w:rsidR="00056D9F" w:rsidRPr="00056D9F" w:rsidRDefault="00056D9F" w:rsidP="00056D9F"/>
    <w:p w:rsidR="00056D9F" w:rsidRPr="00056D9F" w:rsidRDefault="00056D9F" w:rsidP="00056D9F">
      <w:pPr>
        <w:jc w:val="center"/>
        <w:rPr>
          <w:rFonts w:ascii="Book Antiqua" w:hAnsi="Book Antiqua"/>
          <w:sz w:val="24"/>
          <w:szCs w:val="24"/>
        </w:rPr>
      </w:pPr>
      <w:r w:rsidRPr="00056D9F">
        <w:rPr>
          <w:rFonts w:ascii="Book Antiqua" w:hAnsi="Book Antiqua"/>
          <w:sz w:val="24"/>
          <w:szCs w:val="24"/>
        </w:rPr>
        <w:t>(Al momento del alta o bien cuando finaliza la atención y su PAE)</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Durante su estancia en el hospital, el paciente no presenta signos de infección del catéter vascular de HD a pesar de haber precisado varios recambios por no conseguir flujos óptimos durante la HD. Tampoco ha presentado signos de flebitis de la vía periférica. Ha precisado aislamiento respiratorio por infección nasal y urinaria por MARSA, la cual ha seguido una evolución favorable negativizándose los cultivos realizados previos al alta.</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No ha presentado complicaciones tras la realización de la biopsia renal manteniendo el hematocrito y las constantes vitales dentro de la normalidad. Ha conservado la integridad cutánea durante su ingreso, comentando que ha notado mucha mejoría tras los consejos que le dimos para el cuidado de la piel y el alivio del prurito.</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Durante su ingreso se ha dado al paciente toda la información referente a su enfermedad consiguiendo disminuir (aunque no eliminar) su temor. Refiere que le cuesta conciliar el sueño, pero cuando se duerme lo mantiene durante toda la noche. Le ha aliviado la idea que su enfermedad no se tratara de un proceso neoplásico y acepta con resignación el que tenga que vivir 'a expensas de una máquina'; (según nos comenta él mismo). Le ha ayudado mucho el que enfermería le explicara de forma comprensible todo lo que los médicos le decían, y nos agradece que siempre hayamos tenido un momento para estar a su lado, sobre todo durante las sesiones de HD.</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Nos comenta que ya no le preocupa tanto si seguirá correctamente la dieta. Asegura que sabrá hacerlo si respeta los aspectos básicos que le hemos enseñado e irá aprendiendo 'sobre la marcha'.</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xml:space="preserve">En cuanto al aburrimiento durante su hospitalización comenta que le ha ayudado a entretenerse el tener una radio y poder llevársela a las sesiones de </w:t>
      </w:r>
      <w:r w:rsidRPr="00056D9F">
        <w:rPr>
          <w:rFonts w:ascii="Book Antiqua" w:hAnsi="Book Antiqua"/>
          <w:sz w:val="24"/>
          <w:szCs w:val="24"/>
        </w:rPr>
        <w:lastRenderedPageBreak/>
        <w:t>HD y PF, las visitas de su familia y las charlas que ha mantenido con el personal de enfermería.</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Tratamiento médico al alta (si así fuera)</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xml:space="preserve">• </w:t>
      </w:r>
      <w:proofErr w:type="spellStart"/>
      <w:r w:rsidRPr="00056D9F">
        <w:rPr>
          <w:rFonts w:ascii="Book Antiqua" w:hAnsi="Book Antiqua"/>
          <w:sz w:val="24"/>
          <w:szCs w:val="24"/>
        </w:rPr>
        <w:t>Caosina</w:t>
      </w:r>
      <w:proofErr w:type="spellEnd"/>
      <w:r w:rsidRPr="00056D9F">
        <w:rPr>
          <w:rFonts w:ascii="Book Antiqua" w:hAnsi="Book Antiqua"/>
          <w:sz w:val="24"/>
          <w:szCs w:val="24"/>
        </w:rPr>
        <w:t xml:space="preserve"> 0-2-1</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xml:space="preserve">• </w:t>
      </w:r>
      <w:proofErr w:type="spellStart"/>
      <w:r w:rsidRPr="00056D9F">
        <w:rPr>
          <w:rFonts w:ascii="Book Antiqua" w:hAnsi="Book Antiqua"/>
          <w:sz w:val="24"/>
          <w:szCs w:val="24"/>
        </w:rPr>
        <w:t>Mupirocina</w:t>
      </w:r>
      <w:proofErr w:type="spellEnd"/>
      <w:r w:rsidRPr="00056D9F">
        <w:rPr>
          <w:rFonts w:ascii="Book Antiqua" w:hAnsi="Book Antiqua"/>
          <w:sz w:val="24"/>
          <w:szCs w:val="24"/>
        </w:rPr>
        <w:t xml:space="preserve"> 2 </w:t>
      </w:r>
      <w:proofErr w:type="spellStart"/>
      <w:r w:rsidRPr="00056D9F">
        <w:rPr>
          <w:rFonts w:ascii="Book Antiqua" w:hAnsi="Book Antiqua"/>
          <w:sz w:val="24"/>
          <w:szCs w:val="24"/>
        </w:rPr>
        <w:t>aplic</w:t>
      </w:r>
      <w:proofErr w:type="spellEnd"/>
      <w:r w:rsidRPr="00056D9F">
        <w:rPr>
          <w:rFonts w:ascii="Book Antiqua" w:hAnsi="Book Antiqua"/>
          <w:sz w:val="24"/>
          <w:szCs w:val="24"/>
        </w:rPr>
        <w:t>/24h</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Prednisona 70mg/24h en pauta descendente hasta la supresión total.</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Ciclofosfamida 100mg/24h en pauta descendente hasta la suspensión total según órdenes médicas.</w:t>
      </w:r>
    </w:p>
    <w:p w:rsidR="00056D9F" w:rsidRPr="00056D9F" w:rsidRDefault="00056D9F" w:rsidP="00056D9F">
      <w:pPr>
        <w:keepNext/>
        <w:keepLines/>
        <w:spacing w:before="240" w:after="0"/>
        <w:jc w:val="center"/>
        <w:outlineLvl w:val="0"/>
        <w:rPr>
          <w:rFonts w:ascii="Book Antiqua" w:eastAsiaTheme="majorEastAsia" w:hAnsi="Book Antiqua" w:cstheme="majorBidi"/>
          <w:sz w:val="24"/>
          <w:szCs w:val="24"/>
        </w:rPr>
      </w:pPr>
      <w:bookmarkStart w:id="13" w:name="_Toc3891928"/>
      <w:r w:rsidRPr="00056D9F">
        <w:rPr>
          <w:rFonts w:ascii="Book Antiqua" w:eastAsiaTheme="majorEastAsia" w:hAnsi="Book Antiqua" w:cstheme="majorBidi"/>
          <w:sz w:val="24"/>
          <w:szCs w:val="24"/>
        </w:rPr>
        <w:t>6.  PAUTAS DE ENFERMERÍA PARA EL AUTOCUIDADO</w:t>
      </w:r>
      <w:bookmarkEnd w:id="13"/>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El paciente es dado de alta de la Unidad de Nefrología requiriendo tratamiento sustitutivo con HD en días alternos por la mañana. Se marcha con el catéter central de HD en espera de un nuevo ingreso para realización de un acceso vascular definitivo. Se hace una valoración de los conocimientos que tiene el paciente acerca de la dieta, tratamiento médico y cuidados del catéter, ampliando y añadiendo toda la información que sea necesaria. Se le comenta que si surge alguna duda puede comentarlo en su centro de HD, así como si detecta algún signo de infección del catéter.</w:t>
      </w:r>
    </w:p>
    <w:p w:rsidR="00056D9F" w:rsidRPr="00056D9F" w:rsidRDefault="00056D9F" w:rsidP="00056D9F">
      <w:pPr>
        <w:spacing w:line="360" w:lineRule="auto"/>
        <w:jc w:val="both"/>
        <w:rPr>
          <w:rFonts w:ascii="Book Antiqua" w:hAnsi="Book Antiqua"/>
          <w:sz w:val="24"/>
          <w:szCs w:val="24"/>
        </w:rPr>
      </w:pPr>
      <w:r w:rsidRPr="00056D9F">
        <w:rPr>
          <w:rFonts w:ascii="Book Antiqua" w:hAnsi="Book Antiqua"/>
          <w:sz w:val="24"/>
          <w:szCs w:val="24"/>
        </w:rPr>
        <w:t xml:space="preserve">También se le explica que podrá informarse de los centros de HD más cercanos a su lugar de vacaciones si eso le preocupa, y de la posibilidad de utilizar medios de transporte sanitario para acudir a su centro habitual. El hecho de estar en un programa de HD no significa que no pueda llevar a cabo las actividades que realizaba hasta ahora. Se comenta con él que los días que vaya a dializarse </w:t>
      </w:r>
      <w:proofErr w:type="gramStart"/>
      <w:r w:rsidRPr="00056D9F">
        <w:rPr>
          <w:rFonts w:ascii="Book Antiqua" w:hAnsi="Book Antiqua"/>
          <w:sz w:val="24"/>
          <w:szCs w:val="24"/>
        </w:rPr>
        <w:t>puede</w:t>
      </w:r>
      <w:proofErr w:type="gramEnd"/>
      <w:r w:rsidRPr="00056D9F">
        <w:rPr>
          <w:rFonts w:ascii="Book Antiqua" w:hAnsi="Book Antiqua"/>
          <w:sz w:val="24"/>
          <w:szCs w:val="24"/>
        </w:rPr>
        <w:t xml:space="preserve"> escoger otro horario para asistir al club o que se plantee la posibilidad de salir por la tarde a pasear con su mujer. También se le explica que puede seguir trabajando en sus tierras si le apetece, ya que el programa de HD en el que ha entrado le facilita tener todo el fin de semana libre para él.</w:t>
      </w:r>
    </w:p>
    <w:p w:rsidR="00056D9F" w:rsidRPr="00056D9F" w:rsidRDefault="00056D9F" w:rsidP="00056D9F">
      <w:pPr>
        <w:keepNext/>
        <w:keepLines/>
        <w:spacing w:before="240" w:after="0"/>
        <w:jc w:val="center"/>
        <w:outlineLvl w:val="0"/>
        <w:rPr>
          <w:rFonts w:ascii="Book Antiqua" w:eastAsiaTheme="majorEastAsia" w:hAnsi="Book Antiqua" w:cstheme="majorBidi"/>
          <w:sz w:val="24"/>
          <w:szCs w:val="24"/>
        </w:rPr>
      </w:pPr>
    </w:p>
    <w:p w:rsidR="00056D9F" w:rsidRPr="00056D9F" w:rsidRDefault="00056D9F" w:rsidP="00056D9F"/>
    <w:p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14" w:name="_Toc3891929"/>
      <w:r w:rsidRPr="00056D9F">
        <w:rPr>
          <w:rFonts w:ascii="Book Antiqua" w:eastAsiaTheme="majorEastAsia" w:hAnsi="Book Antiqua" w:cstheme="majorBidi"/>
          <w:color w:val="000000" w:themeColor="text1"/>
          <w:sz w:val="24"/>
          <w:szCs w:val="24"/>
        </w:rPr>
        <w:t>7. ANEXO</w:t>
      </w:r>
      <w:bookmarkEnd w:id="14"/>
    </w:p>
    <w:p w:rsidR="00056D9F" w:rsidRPr="00056D9F" w:rsidRDefault="00056D9F" w:rsidP="00056D9F">
      <w:pPr>
        <w:jc w:val="center"/>
        <w:rPr>
          <w:rFonts w:ascii="Book Antiqua" w:hAnsi="Book Antiqua"/>
          <w:sz w:val="24"/>
          <w:szCs w:val="24"/>
        </w:rPr>
      </w:pPr>
      <w:r w:rsidRPr="00056D9F">
        <w:rPr>
          <w:rFonts w:ascii="Book Antiqua" w:hAnsi="Book Antiqua"/>
          <w:sz w:val="24"/>
          <w:szCs w:val="24"/>
        </w:rPr>
        <w:t xml:space="preserve">(Aquí Ud. </w:t>
      </w:r>
      <w:proofErr w:type="spellStart"/>
      <w:r w:rsidRPr="00056D9F">
        <w:rPr>
          <w:rFonts w:ascii="Book Antiqua" w:hAnsi="Book Antiqua"/>
          <w:sz w:val="24"/>
          <w:szCs w:val="24"/>
        </w:rPr>
        <w:t>debera</w:t>
      </w:r>
      <w:proofErr w:type="spellEnd"/>
      <w:r w:rsidRPr="00056D9F">
        <w:rPr>
          <w:rFonts w:ascii="Book Antiqua" w:hAnsi="Book Antiqua"/>
          <w:sz w:val="24"/>
          <w:szCs w:val="24"/>
        </w:rPr>
        <w:t xml:space="preserve"> adjuntar una copia de la </w:t>
      </w:r>
      <w:proofErr w:type="spellStart"/>
      <w:r w:rsidRPr="00056D9F">
        <w:rPr>
          <w:rFonts w:ascii="Book Antiqua" w:hAnsi="Book Antiqua"/>
          <w:sz w:val="24"/>
          <w:szCs w:val="24"/>
        </w:rPr>
        <w:t>Guia</w:t>
      </w:r>
      <w:proofErr w:type="spellEnd"/>
      <w:r w:rsidRPr="00056D9F">
        <w:rPr>
          <w:rFonts w:ascii="Book Antiqua" w:hAnsi="Book Antiqua"/>
          <w:sz w:val="24"/>
          <w:szCs w:val="24"/>
        </w:rPr>
        <w:t xml:space="preserve"> de </w:t>
      </w:r>
      <w:proofErr w:type="spellStart"/>
      <w:r w:rsidRPr="00056D9F">
        <w:rPr>
          <w:rFonts w:ascii="Book Antiqua" w:hAnsi="Book Antiqua"/>
          <w:sz w:val="24"/>
          <w:szCs w:val="24"/>
        </w:rPr>
        <w:t>Valoracion</w:t>
      </w:r>
      <w:proofErr w:type="spellEnd"/>
      <w:r w:rsidRPr="00056D9F">
        <w:rPr>
          <w:rFonts w:ascii="Book Antiqua" w:hAnsi="Book Antiqua"/>
          <w:sz w:val="24"/>
          <w:szCs w:val="24"/>
        </w:rPr>
        <w:t xml:space="preserve"> Integral que utilizó)</w:t>
      </w:r>
    </w:p>
    <w:p w:rsidR="00056D9F" w:rsidRPr="00056D9F" w:rsidRDefault="00056D9F" w:rsidP="00056D9F"/>
    <w:p w:rsidR="00056D9F" w:rsidRPr="00056D9F" w:rsidRDefault="00056D9F" w:rsidP="00056D9F"/>
    <w:p w:rsidR="00056D9F" w:rsidRPr="00056D9F" w:rsidRDefault="00056D9F" w:rsidP="00056D9F"/>
    <w:p w:rsidR="00056D9F" w:rsidRPr="00056D9F" w:rsidRDefault="00056D9F" w:rsidP="00056D9F"/>
    <w:p w:rsidR="00056D9F" w:rsidRPr="00056D9F" w:rsidRDefault="00056D9F" w:rsidP="00056D9F"/>
    <w:p w:rsidR="00056D9F" w:rsidRPr="00056D9F" w:rsidRDefault="00056D9F" w:rsidP="00056D9F"/>
    <w:p w:rsidR="00056D9F" w:rsidRPr="00056D9F" w:rsidRDefault="00056D9F" w:rsidP="00056D9F"/>
    <w:p w:rsidR="00056D9F" w:rsidRDefault="00056D9F" w:rsidP="00056D9F"/>
    <w:p w:rsidR="00305F2C" w:rsidRDefault="00305F2C" w:rsidP="00056D9F"/>
    <w:p w:rsidR="00305F2C" w:rsidRPr="00056D9F" w:rsidRDefault="00305F2C" w:rsidP="00056D9F"/>
    <w:p w:rsidR="00056D9F" w:rsidRPr="00056D9F" w:rsidRDefault="00056D9F" w:rsidP="00056D9F"/>
    <w:p w:rsidR="00056D9F" w:rsidRPr="00056D9F" w:rsidRDefault="00056D9F" w:rsidP="00056D9F"/>
    <w:p w:rsidR="00056D9F" w:rsidRPr="00056D9F" w:rsidRDefault="00056D9F" w:rsidP="00056D9F">
      <w:pPr>
        <w:keepNext/>
        <w:keepLines/>
        <w:spacing w:before="240" w:after="0"/>
        <w:jc w:val="center"/>
        <w:outlineLvl w:val="0"/>
        <w:rPr>
          <w:rFonts w:ascii="Book Antiqua" w:eastAsiaTheme="majorEastAsia" w:hAnsi="Book Antiqua" w:cstheme="majorBidi"/>
          <w:color w:val="000000" w:themeColor="text1"/>
          <w:sz w:val="24"/>
          <w:szCs w:val="24"/>
        </w:rPr>
      </w:pPr>
      <w:bookmarkStart w:id="15" w:name="_Toc3891930"/>
      <w:r w:rsidRPr="00056D9F">
        <w:rPr>
          <w:rFonts w:ascii="Book Antiqua" w:eastAsiaTheme="majorEastAsia" w:hAnsi="Book Antiqua" w:cstheme="majorBidi"/>
          <w:color w:val="000000" w:themeColor="text1"/>
          <w:sz w:val="24"/>
          <w:szCs w:val="24"/>
        </w:rPr>
        <w:t>8. BIBLIOGRAFÍA</w:t>
      </w:r>
      <w:bookmarkEnd w:id="15"/>
    </w:p>
    <w:p w:rsidR="00056D9F" w:rsidRPr="00056D9F" w:rsidRDefault="00056D9F" w:rsidP="00056D9F">
      <w:pPr>
        <w:spacing w:line="360" w:lineRule="auto"/>
        <w:jc w:val="center"/>
        <w:rPr>
          <w:rFonts w:ascii="Book Antiqua" w:hAnsi="Book Antiqua"/>
          <w:sz w:val="24"/>
          <w:szCs w:val="24"/>
        </w:rPr>
      </w:pPr>
      <w:r w:rsidRPr="00056D9F">
        <w:rPr>
          <w:rFonts w:ascii="Book Antiqua" w:hAnsi="Book Antiqua"/>
          <w:sz w:val="24"/>
          <w:szCs w:val="24"/>
        </w:rPr>
        <w:t>(</w:t>
      </w:r>
      <w:r w:rsidR="00305F2C">
        <w:rPr>
          <w:rFonts w:ascii="Book Antiqua" w:hAnsi="Book Antiqua"/>
          <w:sz w:val="24"/>
          <w:szCs w:val="24"/>
        </w:rPr>
        <w:t xml:space="preserve">Según </w:t>
      </w:r>
      <w:r w:rsidRPr="00056D9F">
        <w:rPr>
          <w:rFonts w:ascii="Book Antiqua" w:hAnsi="Book Antiqua"/>
          <w:sz w:val="24"/>
          <w:szCs w:val="24"/>
        </w:rPr>
        <w:t>Normas APA)</w:t>
      </w: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both"/>
        <w:rPr>
          <w:rFonts w:ascii="Book Antiqua" w:hAnsi="Book Antiqua"/>
          <w:sz w:val="24"/>
          <w:szCs w:val="24"/>
        </w:rPr>
      </w:pPr>
    </w:p>
    <w:p w:rsidR="00056D9F" w:rsidRPr="00056D9F" w:rsidRDefault="00056D9F" w:rsidP="00056D9F">
      <w:pPr>
        <w:spacing w:line="360" w:lineRule="auto"/>
        <w:jc w:val="center"/>
        <w:rPr>
          <w:rFonts w:ascii="Book Antiqua" w:hAnsi="Book Antiqua"/>
          <w:sz w:val="24"/>
          <w:szCs w:val="24"/>
        </w:rPr>
      </w:pPr>
      <w:r w:rsidRPr="00056D9F">
        <w:rPr>
          <w:noProof/>
          <w:lang w:val="es-ES" w:eastAsia="es-ES"/>
        </w:rPr>
        <w:drawing>
          <wp:inline distT="0" distB="0" distL="0" distR="0">
            <wp:extent cx="1752600" cy="1703533"/>
            <wp:effectExtent l="0" t="0" r="0" b="0"/>
            <wp:docPr id="6" name="Imagen 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n relacionada"/>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791" r="1534"/>
                    <a:stretch/>
                  </pic:blipFill>
                  <pic:spPr bwMode="auto">
                    <a:xfrm>
                      <a:off x="0" y="0"/>
                      <a:ext cx="1764297" cy="17149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6D9F" w:rsidRPr="00056D9F" w:rsidRDefault="00056D9F" w:rsidP="00056D9F">
      <w:pPr>
        <w:spacing w:line="240" w:lineRule="auto"/>
        <w:jc w:val="center"/>
        <w:rPr>
          <w:rFonts w:ascii="Book Antiqua" w:hAnsi="Book Antiqua"/>
          <w:sz w:val="24"/>
          <w:szCs w:val="24"/>
        </w:rPr>
      </w:pPr>
      <w:r w:rsidRPr="00056D9F">
        <w:rPr>
          <w:rFonts w:ascii="Book Antiqua" w:hAnsi="Book Antiqua"/>
          <w:sz w:val="24"/>
          <w:szCs w:val="24"/>
        </w:rPr>
        <w:t xml:space="preserve">Año </w:t>
      </w:r>
    </w:p>
    <w:p w:rsidR="00056D9F" w:rsidRPr="00056D9F" w:rsidRDefault="00056D9F" w:rsidP="00056D9F">
      <w:pPr>
        <w:spacing w:line="240" w:lineRule="auto"/>
        <w:jc w:val="center"/>
        <w:rPr>
          <w:rFonts w:ascii="Book Antiqua" w:hAnsi="Book Antiqua"/>
          <w:sz w:val="24"/>
          <w:szCs w:val="24"/>
        </w:rPr>
      </w:pPr>
      <w:r w:rsidRPr="00056D9F">
        <w:rPr>
          <w:rFonts w:ascii="Book Antiqua" w:hAnsi="Book Antiqua"/>
          <w:sz w:val="24"/>
          <w:szCs w:val="24"/>
        </w:rPr>
        <w:t xml:space="preserve">Turno </w:t>
      </w:r>
    </w:p>
    <w:p w:rsidR="00056D9F" w:rsidRPr="00056D9F" w:rsidRDefault="00056D9F" w:rsidP="00056D9F">
      <w:pPr>
        <w:spacing w:line="240" w:lineRule="auto"/>
        <w:jc w:val="center"/>
        <w:rPr>
          <w:rFonts w:ascii="Book Antiqua" w:hAnsi="Book Antiqua"/>
          <w:sz w:val="24"/>
          <w:szCs w:val="24"/>
        </w:rPr>
      </w:pPr>
      <w:r w:rsidRPr="00056D9F">
        <w:rPr>
          <w:rFonts w:ascii="Book Antiqua" w:hAnsi="Book Antiqua"/>
          <w:sz w:val="24"/>
          <w:szCs w:val="24"/>
        </w:rPr>
        <w:t>Sede Ambrosetti 601</w:t>
      </w:r>
    </w:p>
    <w:p w:rsidR="00056D9F" w:rsidRPr="00056D9F" w:rsidRDefault="00056D9F" w:rsidP="00056D9F">
      <w:pPr>
        <w:spacing w:line="360" w:lineRule="auto"/>
        <w:jc w:val="center"/>
        <w:rPr>
          <w:rFonts w:ascii="Book Antiqua" w:hAnsi="Book Antiqua"/>
          <w:sz w:val="24"/>
          <w:szCs w:val="24"/>
        </w:rPr>
      </w:pPr>
    </w:p>
    <w:p w:rsidR="007B35DA" w:rsidRDefault="007B35DA"/>
    <w:sectPr w:rsidR="007B35DA" w:rsidSect="00275E97">
      <w:pgSz w:w="11906" w:h="16838"/>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9BA" w:rsidRDefault="006D59BA">
      <w:pPr>
        <w:spacing w:after="0" w:line="240" w:lineRule="auto"/>
      </w:pPr>
      <w:r>
        <w:separator/>
      </w:r>
    </w:p>
  </w:endnote>
  <w:endnote w:type="continuationSeparator" w:id="0">
    <w:p w:rsidR="006D59BA" w:rsidRDefault="006D59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088572"/>
      <w:docPartObj>
        <w:docPartGallery w:val="Page Numbers (Bottom of Page)"/>
        <w:docPartUnique/>
      </w:docPartObj>
    </w:sdtPr>
    <w:sdtEndPr>
      <w:rPr>
        <w:color w:val="7F7F7F" w:themeColor="background1" w:themeShade="7F"/>
        <w:spacing w:val="60"/>
        <w:lang w:val="es-ES"/>
      </w:rPr>
    </w:sdtEndPr>
    <w:sdtContent>
      <w:p w:rsidR="00CD6B3E" w:rsidRDefault="007F7775">
        <w:pPr>
          <w:pStyle w:val="Piedepgina"/>
          <w:pBdr>
            <w:top w:val="single" w:sz="4" w:space="1" w:color="D9D9D9" w:themeColor="background1" w:themeShade="D9"/>
          </w:pBdr>
          <w:jc w:val="right"/>
        </w:pPr>
        <w:r>
          <w:fldChar w:fldCharType="begin"/>
        </w:r>
        <w:r w:rsidR="00056D9F">
          <w:instrText>PAGE   \* MERGEFORMAT</w:instrText>
        </w:r>
        <w:r>
          <w:fldChar w:fldCharType="separate"/>
        </w:r>
        <w:r w:rsidR="00305F2C" w:rsidRPr="00305F2C">
          <w:rPr>
            <w:noProof/>
            <w:lang w:val="es-ES"/>
          </w:rPr>
          <w:t>14</w:t>
        </w:r>
        <w:r>
          <w:fldChar w:fldCharType="end"/>
        </w:r>
        <w:r w:rsidR="00056D9F">
          <w:rPr>
            <w:lang w:val="es-ES"/>
          </w:rPr>
          <w:t xml:space="preserve"> | </w:t>
        </w:r>
        <w:r w:rsidR="00056D9F">
          <w:rPr>
            <w:color w:val="7F7F7F" w:themeColor="background1" w:themeShade="7F"/>
            <w:spacing w:val="60"/>
            <w:lang w:val="es-ES"/>
          </w:rPr>
          <w:t>Página</w:t>
        </w:r>
      </w:p>
    </w:sdtContent>
  </w:sdt>
  <w:p w:rsidR="00CD6B3E" w:rsidRDefault="006D59B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9BA" w:rsidRDefault="006D59BA">
      <w:pPr>
        <w:spacing w:after="0" w:line="240" w:lineRule="auto"/>
      </w:pPr>
      <w:r>
        <w:separator/>
      </w:r>
    </w:p>
  </w:footnote>
  <w:footnote w:type="continuationSeparator" w:id="0">
    <w:p w:rsidR="006D59BA" w:rsidRDefault="006D59B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56D9F"/>
    <w:rsid w:val="00056D9F"/>
    <w:rsid w:val="000746F2"/>
    <w:rsid w:val="00305F2C"/>
    <w:rsid w:val="006D59BA"/>
    <w:rsid w:val="007A6AE5"/>
    <w:rsid w:val="007B35DA"/>
    <w:rsid w:val="007F7775"/>
    <w:rsid w:val="00CC0156"/>
    <w:rsid w:val="00EC263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77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56D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6D9F"/>
  </w:style>
  <w:style w:type="table" w:styleId="Tablaconcuadrcula">
    <w:name w:val="Table Grid"/>
    <w:basedOn w:val="Tablanormal"/>
    <w:uiPriority w:val="39"/>
    <w:rsid w:val="00056D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C01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01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2041</Words>
  <Characters>11229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CRISCUOLO</dc:creator>
  <cp:keywords/>
  <dc:description/>
  <cp:lastModifiedBy>lauracriscuolo</cp:lastModifiedBy>
  <cp:revision>5</cp:revision>
  <dcterms:created xsi:type="dcterms:W3CDTF">2019-08-09T13:35:00Z</dcterms:created>
  <dcterms:modified xsi:type="dcterms:W3CDTF">2022-05-11T16:03:00Z</dcterms:modified>
</cp:coreProperties>
</file>