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D8E" w:rsidRPr="00914AFD" w:rsidRDefault="00914AFD" w:rsidP="00914AFD">
      <w:pPr>
        <w:spacing w:line="240" w:lineRule="auto"/>
        <w:rPr>
          <w:b/>
          <w:i/>
          <w:u w:val="single"/>
        </w:rPr>
      </w:pPr>
      <w:r w:rsidRPr="00914AFD">
        <w:rPr>
          <w:rFonts w:ascii="Calibri" w:hAnsi="Calibri" w:cs="Calibri"/>
          <w:b/>
          <w:i/>
          <w:u w:val="single"/>
        </w:rPr>
        <w:t>P</w:t>
      </w:r>
      <w:r w:rsidR="00633D8E" w:rsidRPr="00914AFD">
        <w:rPr>
          <w:b/>
          <w:i/>
          <w:u w:val="single"/>
        </w:rPr>
        <w:t>ROPUESTA DE PROGRAMA ANALÍTICO</w:t>
      </w:r>
    </w:p>
    <w:p w:rsidR="00633D8E" w:rsidRDefault="00633D8E" w:rsidP="00914AFD">
      <w:pPr>
        <w:spacing w:line="240" w:lineRule="auto"/>
      </w:pPr>
      <w:r>
        <w:t>Materia: Aproximación al Campo Laboral</w:t>
      </w:r>
    </w:p>
    <w:p w:rsidR="00633D8E" w:rsidRDefault="00633D8E" w:rsidP="00914AFD">
      <w:pPr>
        <w:spacing w:line="240" w:lineRule="auto"/>
      </w:pPr>
      <w:r>
        <w:t>Duración: Cuatrimestral</w:t>
      </w:r>
    </w:p>
    <w:p w:rsidR="00633D8E" w:rsidRDefault="00633D8E" w:rsidP="00914AFD">
      <w:pPr>
        <w:spacing w:line="240" w:lineRule="auto"/>
      </w:pPr>
      <w:r>
        <w:t>Carga horaria: 3 horas semanales (total estimado: 48 horas)</w:t>
      </w:r>
    </w:p>
    <w:p w:rsidR="00633D8E" w:rsidRDefault="00633D8E" w:rsidP="00914AFD">
      <w:pPr>
        <w:spacing w:line="240" w:lineRule="auto"/>
      </w:pPr>
      <w:r>
        <w:t>Modalidad: Presencial</w:t>
      </w:r>
    </w:p>
    <w:p w:rsidR="00633D8E" w:rsidRDefault="00633D8E" w:rsidP="00914AFD">
      <w:pPr>
        <w:spacing w:line="240" w:lineRule="auto"/>
      </w:pPr>
      <w:r>
        <w:t xml:space="preserve">Evaluaciones: 2 </w:t>
      </w:r>
      <w:r w:rsidR="00CF7E1F">
        <w:t>Examenes</w:t>
      </w:r>
      <w:r>
        <w:t xml:space="preserve"> + </w:t>
      </w:r>
      <w:r w:rsidR="00CF7E1F">
        <w:t>Trabajo Practico -integrador</w:t>
      </w:r>
      <w:r>
        <w:t xml:space="preserve"> final teórico-práctico</w:t>
      </w:r>
    </w:p>
    <w:p w:rsidR="00633D8E" w:rsidRPr="00633D8E" w:rsidRDefault="00633D8E" w:rsidP="00914AFD">
      <w:pPr>
        <w:spacing w:line="240" w:lineRule="auto"/>
        <w:rPr>
          <w:lang w:val="en-US"/>
        </w:rPr>
      </w:pPr>
      <w:r w:rsidRPr="00633D8E">
        <w:rPr>
          <w:lang w:val="en-US"/>
        </w:rPr>
        <w:t>Recursos prácticos: Jira Atlassian, Microsoft Project, Bizagi Modeler, Pentaho, Power BI, Power Automate, SQL, MySQL Workbench.</w:t>
      </w:r>
    </w:p>
    <w:p w:rsidR="00633D8E" w:rsidRDefault="00633D8E" w:rsidP="00914AFD">
      <w:pPr>
        <w:spacing w:line="240" w:lineRule="auto"/>
      </w:pPr>
      <w:r>
        <w:t>Unidades Temáticas y Contenidos Analíticos:</w:t>
      </w:r>
    </w:p>
    <w:p w:rsidR="00633D8E" w:rsidRDefault="00633D8E" w:rsidP="002D0684">
      <w:pPr>
        <w:tabs>
          <w:tab w:val="left" w:pos="6576"/>
        </w:tabs>
        <w:spacing w:line="240" w:lineRule="auto"/>
      </w:pPr>
      <w:r w:rsidRPr="00914AFD">
        <w:rPr>
          <w:b/>
        </w:rPr>
        <w:t>Unidad 1:</w:t>
      </w:r>
      <w:r>
        <w:t xml:space="preserve"> Ciclo de vida del Dato y Roles (Semanas 1 y 2)</w:t>
      </w:r>
      <w:r w:rsidR="002D0684">
        <w:tab/>
      </w:r>
      <w:bookmarkStart w:id="0" w:name="_GoBack"/>
      <w:bookmarkEnd w:id="0"/>
    </w:p>
    <w:p w:rsidR="00633D8E" w:rsidRDefault="00633D8E" w:rsidP="00914AFD">
      <w:pPr>
        <w:spacing w:line="240" w:lineRule="auto"/>
      </w:pPr>
      <w:r>
        <w:t>Introducción al ciclo de vida del dato y procesos ETL.</w:t>
      </w:r>
    </w:p>
    <w:p w:rsidR="00633D8E" w:rsidRDefault="00633D8E" w:rsidP="00914AFD">
      <w:pPr>
        <w:spacing w:line="240" w:lineRule="auto"/>
      </w:pPr>
      <w:r>
        <w:t>Presentación de roles profesionales en Ciencia de Datos e IA.</w:t>
      </w:r>
    </w:p>
    <w:p w:rsidR="00633D8E" w:rsidRDefault="00633D8E" w:rsidP="00914AFD">
      <w:pPr>
        <w:spacing w:line="240" w:lineRule="auto"/>
      </w:pPr>
      <w:r>
        <w:t>Herramientas: Power BI, Pentaho, SQL.</w:t>
      </w:r>
    </w:p>
    <w:p w:rsidR="00633D8E" w:rsidRDefault="00633D8E" w:rsidP="00914AFD">
      <w:pPr>
        <w:spacing w:line="240" w:lineRule="auto"/>
      </w:pPr>
      <w:r>
        <w:t>Actividad práctica: Análisis de casos reales de roles en proyectos de datos.</w:t>
      </w:r>
    </w:p>
    <w:p w:rsidR="00633D8E" w:rsidRDefault="00633D8E" w:rsidP="00914AFD">
      <w:pPr>
        <w:spacing w:line="240" w:lineRule="auto"/>
      </w:pPr>
      <w:r w:rsidRPr="00914AFD">
        <w:rPr>
          <w:b/>
        </w:rPr>
        <w:t>Unidad 2:</w:t>
      </w:r>
      <w:r>
        <w:t xml:space="preserve"> Introducción a la Metodología Ágil (Semanas 3 y 4)</w:t>
      </w:r>
    </w:p>
    <w:p w:rsidR="00633D8E" w:rsidRDefault="00633D8E" w:rsidP="00914AFD">
      <w:pPr>
        <w:spacing w:line="240" w:lineRule="auto"/>
      </w:pPr>
      <w:r>
        <w:t>Fundamentos del enfoque ágil y marco Scrum.</w:t>
      </w:r>
    </w:p>
    <w:p w:rsidR="00633D8E" w:rsidRDefault="00633D8E" w:rsidP="00914AFD">
      <w:pPr>
        <w:spacing w:line="240" w:lineRule="auto"/>
      </w:pPr>
      <w:r>
        <w:t>Roles clave: Scrum Master, Product Owner, Equipo de Desarrollo.</w:t>
      </w:r>
    </w:p>
    <w:p w:rsidR="00633D8E" w:rsidRDefault="00633D8E" w:rsidP="00914AFD">
      <w:pPr>
        <w:spacing w:line="240" w:lineRule="auto"/>
      </w:pPr>
      <w:r>
        <w:t>Eventos y artefactos del Scrum.</w:t>
      </w:r>
    </w:p>
    <w:p w:rsidR="00633D8E" w:rsidRDefault="00633D8E" w:rsidP="00914AFD">
      <w:pPr>
        <w:spacing w:line="240" w:lineRule="auto"/>
      </w:pPr>
      <w:r>
        <w:t>Herramienta: Jira Atlassian.</w:t>
      </w:r>
    </w:p>
    <w:p w:rsidR="00633D8E" w:rsidRDefault="00633D8E" w:rsidP="00914AFD">
      <w:pPr>
        <w:spacing w:line="240" w:lineRule="auto"/>
      </w:pPr>
      <w:r w:rsidRPr="00914AFD">
        <w:rPr>
          <w:b/>
        </w:rPr>
        <w:t>Actividad práctica:</w:t>
      </w:r>
      <w:r>
        <w:t xml:space="preserve"> Simulación de planificación de un Sprint.</w:t>
      </w:r>
    </w:p>
    <w:p w:rsidR="00633D8E" w:rsidRDefault="00633D8E" w:rsidP="00914AFD">
      <w:pPr>
        <w:spacing w:line="240" w:lineRule="auto"/>
      </w:pPr>
      <w:r w:rsidRPr="00914AFD">
        <w:rPr>
          <w:b/>
        </w:rPr>
        <w:t>Unidad 3:</w:t>
      </w:r>
      <w:r>
        <w:t xml:space="preserve"> Gestión de Proyectos con Diagrama de Gantt (Semanas 5 y 6)</w:t>
      </w:r>
    </w:p>
    <w:p w:rsidR="00633D8E" w:rsidRDefault="00633D8E" w:rsidP="00914AFD">
      <w:pPr>
        <w:spacing w:line="240" w:lineRule="auto"/>
      </w:pPr>
      <w:r>
        <w:t>Planificación visual con Gantt.</w:t>
      </w:r>
    </w:p>
    <w:p w:rsidR="00633D8E" w:rsidRDefault="00633D8E" w:rsidP="00914AFD">
      <w:pPr>
        <w:spacing w:line="240" w:lineRule="auto"/>
      </w:pPr>
      <w:r>
        <w:t>Tareas, duraciones, hitos y recursos.</w:t>
      </w:r>
    </w:p>
    <w:p w:rsidR="00633D8E" w:rsidRDefault="00633D8E" w:rsidP="00914AFD">
      <w:pPr>
        <w:spacing w:line="240" w:lineRule="auto"/>
      </w:pPr>
      <w:r>
        <w:t>Herramienta: Microsoft Project.</w:t>
      </w:r>
    </w:p>
    <w:p w:rsidR="00633D8E" w:rsidRPr="00914AFD" w:rsidRDefault="00633D8E" w:rsidP="00914AFD">
      <w:pPr>
        <w:spacing w:line="240" w:lineRule="auto"/>
        <w:rPr>
          <w:b/>
          <w:i/>
          <w:u w:val="single"/>
        </w:rPr>
      </w:pPr>
      <w:r w:rsidRPr="00914AFD">
        <w:rPr>
          <w:b/>
          <w:i/>
          <w:u w:val="single"/>
        </w:rPr>
        <w:t>Evaluación Parcial 1.</w:t>
      </w:r>
    </w:p>
    <w:p w:rsidR="00633D8E" w:rsidRDefault="00633D8E" w:rsidP="00914AFD">
      <w:pPr>
        <w:spacing w:line="240" w:lineRule="auto"/>
      </w:pPr>
      <w:r w:rsidRPr="00914AFD">
        <w:rPr>
          <w:b/>
        </w:rPr>
        <w:t>Actividad práctica:</w:t>
      </w:r>
      <w:r>
        <w:t xml:space="preserve"> Elaboración de un Gantt de un proyecto simulado.</w:t>
      </w:r>
    </w:p>
    <w:p w:rsidR="00633D8E" w:rsidRDefault="00633D8E" w:rsidP="00914AFD">
      <w:pPr>
        <w:spacing w:line="240" w:lineRule="auto"/>
      </w:pPr>
      <w:r w:rsidRPr="00914AFD">
        <w:rPr>
          <w:b/>
        </w:rPr>
        <w:t>Unidad 4:</w:t>
      </w:r>
      <w:r>
        <w:t xml:space="preserve"> Gestión por Procesos con BPMN (Semanas 7 a 9)</w:t>
      </w:r>
    </w:p>
    <w:p w:rsidR="00633D8E" w:rsidRDefault="00633D8E" w:rsidP="00914AFD">
      <w:pPr>
        <w:spacing w:line="240" w:lineRule="auto"/>
      </w:pPr>
      <w:r>
        <w:t>Conceptos: procesos, subprocesos, macroprocesos, roles.</w:t>
      </w:r>
    </w:p>
    <w:p w:rsidR="00633D8E" w:rsidRDefault="00633D8E" w:rsidP="00914AFD">
      <w:pPr>
        <w:spacing w:line="240" w:lineRule="auto"/>
      </w:pPr>
      <w:r>
        <w:t>Modelado con Bizagi Modeler.</w:t>
      </w:r>
    </w:p>
    <w:p w:rsidR="00633D8E" w:rsidRDefault="00633D8E" w:rsidP="00914AFD">
      <w:pPr>
        <w:spacing w:line="240" w:lineRule="auto"/>
      </w:pPr>
      <w:r>
        <w:t>Automatización con Power Automate.</w:t>
      </w:r>
    </w:p>
    <w:p w:rsidR="00633D8E" w:rsidRDefault="00633D8E" w:rsidP="00914AFD">
      <w:pPr>
        <w:spacing w:line="240" w:lineRule="auto"/>
      </w:pPr>
      <w:r>
        <w:lastRenderedPageBreak/>
        <w:t>Integración con herramientas ETL.</w:t>
      </w:r>
    </w:p>
    <w:p w:rsidR="00633D8E" w:rsidRDefault="00633D8E" w:rsidP="00914AFD">
      <w:pPr>
        <w:spacing w:line="240" w:lineRule="auto"/>
      </w:pPr>
      <w:r>
        <w:t>Actividad práctica: Simulación de automatización de procesos.</w:t>
      </w:r>
    </w:p>
    <w:p w:rsidR="00633D8E" w:rsidRDefault="00633D8E" w:rsidP="00914AFD">
      <w:pPr>
        <w:spacing w:line="240" w:lineRule="auto"/>
      </w:pPr>
      <w:r w:rsidRPr="00914AFD">
        <w:rPr>
          <w:b/>
        </w:rPr>
        <w:t>Unidad 5:</w:t>
      </w:r>
      <w:r>
        <w:t xml:space="preserve"> Bases de datos relacionales y no relacionales (Semanas 10 a 12)</w:t>
      </w:r>
    </w:p>
    <w:p w:rsidR="00633D8E" w:rsidRDefault="00633D8E" w:rsidP="00914AFD">
      <w:pPr>
        <w:spacing w:line="240" w:lineRule="auto"/>
      </w:pPr>
      <w:r>
        <w:t>Introducción a SQL y MySQL Workbench.</w:t>
      </w:r>
    </w:p>
    <w:p w:rsidR="00633D8E" w:rsidRDefault="00633D8E" w:rsidP="00914AFD">
      <w:pPr>
        <w:spacing w:line="240" w:lineRule="auto"/>
      </w:pPr>
      <w:r>
        <w:t>Diseño de bases de datos relacionales.</w:t>
      </w:r>
    </w:p>
    <w:p w:rsidR="00633D8E" w:rsidRDefault="00633D8E" w:rsidP="00914AFD">
      <w:pPr>
        <w:spacing w:line="240" w:lineRule="auto"/>
      </w:pPr>
      <w:r>
        <w:t>Claves primarias y foráneas, diagramas E-R.</w:t>
      </w:r>
    </w:p>
    <w:p w:rsidR="00633D8E" w:rsidRPr="00914AFD" w:rsidRDefault="00633D8E" w:rsidP="00914AFD">
      <w:pPr>
        <w:spacing w:line="240" w:lineRule="auto"/>
        <w:rPr>
          <w:b/>
          <w:i/>
          <w:u w:val="single"/>
        </w:rPr>
      </w:pPr>
      <w:r w:rsidRPr="00914AFD">
        <w:rPr>
          <w:b/>
          <w:i/>
          <w:u w:val="single"/>
        </w:rPr>
        <w:t>Evaluación Parcial 2.</w:t>
      </w:r>
    </w:p>
    <w:p w:rsidR="00633D8E" w:rsidRDefault="00633D8E" w:rsidP="00914AFD">
      <w:pPr>
        <w:spacing w:line="240" w:lineRule="auto"/>
      </w:pPr>
      <w:r>
        <w:t>Actividad práctica: creación y consulta de una base de datos.</w:t>
      </w:r>
    </w:p>
    <w:p w:rsidR="00633D8E" w:rsidRPr="00914AFD" w:rsidRDefault="00633D8E" w:rsidP="00914AFD">
      <w:pPr>
        <w:spacing w:line="240" w:lineRule="auto"/>
        <w:rPr>
          <w:b/>
          <w:i/>
          <w:u w:val="single"/>
        </w:rPr>
      </w:pPr>
      <w:r w:rsidRPr="00914AFD">
        <w:rPr>
          <w:b/>
          <w:i/>
          <w:u w:val="single"/>
        </w:rPr>
        <w:t>CRONOGRAMA DE ACTIVIDADES Y PLANIFICACIÓN</w:t>
      </w:r>
    </w:p>
    <w:p w:rsidR="00633D8E" w:rsidRDefault="00633D8E" w:rsidP="00914AFD">
      <w:pPr>
        <w:spacing w:line="240" w:lineRule="auto"/>
      </w:pPr>
      <w:r>
        <w:t>Semana</w:t>
      </w:r>
      <w:r>
        <w:tab/>
        <w:t>Unidad</w:t>
      </w:r>
      <w:r>
        <w:tab/>
        <w:t>Actividad/Contenido</w:t>
      </w:r>
      <w:r>
        <w:tab/>
        <w:t>Evaluación / Entrega</w:t>
      </w:r>
    </w:p>
    <w:p w:rsidR="00633D8E" w:rsidRDefault="00633D8E" w:rsidP="00914AFD">
      <w:pPr>
        <w:spacing w:line="240" w:lineRule="auto"/>
      </w:pPr>
      <w:r>
        <w:t>1</w:t>
      </w:r>
      <w:r>
        <w:tab/>
        <w:t>Unidad 1</w:t>
      </w:r>
      <w:r>
        <w:tab/>
        <w:t>Introducción, ciclo de vida del dato, roles del área</w:t>
      </w:r>
      <w:r>
        <w:tab/>
        <w:t>Actividad práctica de identificación de roles</w:t>
      </w:r>
    </w:p>
    <w:p w:rsidR="00633D8E" w:rsidRDefault="00633D8E" w:rsidP="00914AFD">
      <w:pPr>
        <w:spacing w:line="240" w:lineRule="auto"/>
      </w:pPr>
      <w:r>
        <w:t>2</w:t>
      </w:r>
      <w:r>
        <w:tab/>
        <w:t>Unidad 1</w:t>
      </w:r>
      <w:r>
        <w:tab/>
        <w:t>Taller: herramientas del proceso ETL (Power BI, SQL)</w:t>
      </w:r>
      <w:r>
        <w:tab/>
        <w:t>Trabajo práctico: ejemplo de flujo ETL</w:t>
      </w:r>
    </w:p>
    <w:p w:rsidR="00633D8E" w:rsidRDefault="00633D8E" w:rsidP="00914AFD">
      <w:pPr>
        <w:spacing w:line="240" w:lineRule="auto"/>
      </w:pPr>
      <w:r>
        <w:t>3</w:t>
      </w:r>
      <w:r>
        <w:tab/>
        <w:t>Unidad 2</w:t>
      </w:r>
      <w:r>
        <w:tab/>
        <w:t>Fundamentos de metodología ágil y Scrum</w:t>
      </w:r>
      <w:r>
        <w:tab/>
        <w:t>Análisis colaborativo en clase</w:t>
      </w:r>
    </w:p>
    <w:p w:rsidR="00633D8E" w:rsidRDefault="00633D8E" w:rsidP="00914AFD">
      <w:pPr>
        <w:spacing w:line="240" w:lineRule="auto"/>
      </w:pPr>
      <w:r>
        <w:t>4</w:t>
      </w:r>
      <w:r>
        <w:tab/>
        <w:t>Unidad 2</w:t>
      </w:r>
      <w:r>
        <w:tab/>
        <w:t>Simulación de Sprint (Jira)</w:t>
      </w:r>
      <w:r>
        <w:tab/>
        <w:t>Entrega de planificación ágil</w:t>
      </w:r>
    </w:p>
    <w:p w:rsidR="00633D8E" w:rsidRDefault="00633D8E" w:rsidP="00914AFD">
      <w:pPr>
        <w:spacing w:line="240" w:lineRule="auto"/>
      </w:pPr>
      <w:r>
        <w:t>5</w:t>
      </w:r>
      <w:r>
        <w:tab/>
        <w:t>Unidad 3</w:t>
      </w:r>
      <w:r>
        <w:tab/>
        <w:t>Gestión de proyectos y Gantt</w:t>
      </w:r>
      <w:r>
        <w:tab/>
        <w:t>Práctica con Microsoft Project</w:t>
      </w:r>
    </w:p>
    <w:p w:rsidR="00633D8E" w:rsidRDefault="00633D8E" w:rsidP="00914AFD">
      <w:pPr>
        <w:spacing w:line="240" w:lineRule="auto"/>
      </w:pPr>
      <w:r>
        <w:t>6</w:t>
      </w:r>
      <w:r>
        <w:tab/>
        <w:t>Unidad 3</w:t>
      </w:r>
      <w:r>
        <w:tab/>
        <w:t>Elaboración de cronograma de proyecto</w:t>
      </w:r>
      <w:r>
        <w:tab/>
        <w:t>Evaluación Parcial 1</w:t>
      </w:r>
    </w:p>
    <w:p w:rsidR="00633D8E" w:rsidRDefault="00633D8E" w:rsidP="00914AFD">
      <w:pPr>
        <w:spacing w:line="240" w:lineRule="auto"/>
      </w:pPr>
      <w:r>
        <w:t>7</w:t>
      </w:r>
      <w:r>
        <w:tab/>
        <w:t>Unidad 4</w:t>
      </w:r>
      <w:r>
        <w:tab/>
        <w:t>Introducción a BPMN y modelado con Bizagi</w:t>
      </w:r>
      <w:r>
        <w:tab/>
        <w:t>Práctica de modelado básico</w:t>
      </w:r>
    </w:p>
    <w:p w:rsidR="00633D8E" w:rsidRDefault="00633D8E" w:rsidP="00914AFD">
      <w:pPr>
        <w:spacing w:line="240" w:lineRule="auto"/>
      </w:pPr>
      <w:r>
        <w:t>8</w:t>
      </w:r>
      <w:r>
        <w:tab/>
        <w:t>Unidad 4</w:t>
      </w:r>
      <w:r>
        <w:tab/>
        <w:t>Automatización con Power Automate</w:t>
      </w:r>
      <w:r>
        <w:tab/>
        <w:t>Entrega de flujo automatizado</w:t>
      </w:r>
    </w:p>
    <w:p w:rsidR="00633D8E" w:rsidRDefault="00633D8E" w:rsidP="00914AFD">
      <w:pPr>
        <w:spacing w:line="240" w:lineRule="auto"/>
      </w:pPr>
      <w:r>
        <w:t>9</w:t>
      </w:r>
      <w:r>
        <w:tab/>
        <w:t>Unidad 4</w:t>
      </w:r>
      <w:r>
        <w:tab/>
        <w:t>Integración BPMN con ETL</w:t>
      </w:r>
      <w:r>
        <w:tab/>
        <w:t>Presentación grupal</w:t>
      </w:r>
    </w:p>
    <w:p w:rsidR="00633D8E" w:rsidRDefault="00633D8E" w:rsidP="00914AFD">
      <w:pPr>
        <w:spacing w:line="240" w:lineRule="auto"/>
      </w:pPr>
      <w:r>
        <w:t>10</w:t>
      </w:r>
      <w:r>
        <w:tab/>
        <w:t>Unidad 5</w:t>
      </w:r>
      <w:r>
        <w:tab/>
        <w:t>Diseño de base de datos relacional</w:t>
      </w:r>
      <w:r>
        <w:tab/>
        <w:t>Actividad práctica en MySQL</w:t>
      </w:r>
    </w:p>
    <w:p w:rsidR="00633D8E" w:rsidRDefault="00633D8E" w:rsidP="00914AFD">
      <w:pPr>
        <w:spacing w:line="240" w:lineRule="auto"/>
      </w:pPr>
      <w:r>
        <w:t>11</w:t>
      </w:r>
      <w:r>
        <w:tab/>
        <w:t>Unidad 5</w:t>
      </w:r>
      <w:r>
        <w:tab/>
        <w:t>Consultas SQL y relaciones</w:t>
      </w:r>
      <w:r>
        <w:tab/>
        <w:t>Práctica individual</w:t>
      </w:r>
    </w:p>
    <w:p w:rsidR="00633D8E" w:rsidRDefault="00633D8E" w:rsidP="00914AFD">
      <w:pPr>
        <w:spacing w:line="240" w:lineRule="auto"/>
      </w:pPr>
      <w:r>
        <w:t>12</w:t>
      </w:r>
      <w:r>
        <w:tab/>
        <w:t>Unidad 5</w:t>
      </w:r>
      <w:r>
        <w:tab/>
        <w:t>Evaluación práctica y repaso final</w:t>
      </w:r>
      <w:r>
        <w:tab/>
        <w:t>Evaluación Parcial 2</w:t>
      </w:r>
    </w:p>
    <w:p w:rsidR="00633D8E" w:rsidRDefault="00633D8E" w:rsidP="00914AFD">
      <w:pPr>
        <w:spacing w:line="240" w:lineRule="auto"/>
      </w:pPr>
      <w:r>
        <w:t>13-14</w:t>
      </w:r>
      <w:r>
        <w:tab/>
        <w:t>Recuperatorios</w:t>
      </w:r>
      <w:r>
        <w:tab/>
        <w:t>Recuperatorios y revisión de contenidos</w:t>
      </w:r>
      <w:r>
        <w:tab/>
        <w:t>Instancia de recuperación</w:t>
      </w:r>
    </w:p>
    <w:p w:rsidR="00D06E02" w:rsidRDefault="00633D8E" w:rsidP="00914AFD">
      <w:pPr>
        <w:spacing w:line="240" w:lineRule="auto"/>
      </w:pPr>
      <w:r>
        <w:t>15-16</w:t>
      </w:r>
      <w:r>
        <w:tab/>
        <w:t>Finalización</w:t>
      </w:r>
      <w:r>
        <w:tab/>
        <w:t>Preparación y entrega de proyecto integrador</w:t>
      </w:r>
    </w:p>
    <w:sectPr w:rsidR="00D06E02" w:rsidSect="00914AFD">
      <w:headerReference w:type="default" r:id="rId8"/>
      <w:footerReference w:type="default" r:id="rId9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D28" w:rsidRDefault="00591D28" w:rsidP="00914AFD">
      <w:pPr>
        <w:spacing w:after="0" w:line="240" w:lineRule="auto"/>
      </w:pPr>
      <w:r>
        <w:separator/>
      </w:r>
    </w:p>
  </w:endnote>
  <w:endnote w:type="continuationSeparator" w:id="0">
    <w:p w:rsidR="00591D28" w:rsidRDefault="00591D28" w:rsidP="00914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925464"/>
      <w:docPartObj>
        <w:docPartGallery w:val="Page Numbers (Bottom of Page)"/>
        <w:docPartUnique/>
      </w:docPartObj>
    </w:sdtPr>
    <w:sdtEndPr/>
    <w:sdtContent>
      <w:p w:rsidR="00914AFD" w:rsidRDefault="00914AFD">
        <w:pPr>
          <w:pStyle w:val="Piedepgina"/>
          <w:jc w:val="right"/>
        </w:pPr>
      </w:p>
      <w:p w:rsidR="00914AFD" w:rsidRDefault="00914AF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E1F" w:rsidRPr="00CF7E1F">
          <w:rPr>
            <w:noProof/>
            <w:lang w:val="es-ES"/>
          </w:rPr>
          <w:t>1</w:t>
        </w:r>
        <w:r>
          <w:fldChar w:fldCharType="end"/>
        </w:r>
      </w:p>
    </w:sdtContent>
  </w:sdt>
  <w:p w:rsidR="00914AFD" w:rsidRDefault="00914AF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D28" w:rsidRDefault="00591D28" w:rsidP="00914AFD">
      <w:pPr>
        <w:spacing w:after="0" w:line="240" w:lineRule="auto"/>
      </w:pPr>
      <w:r>
        <w:separator/>
      </w:r>
    </w:p>
  </w:footnote>
  <w:footnote w:type="continuationSeparator" w:id="0">
    <w:p w:rsidR="00591D28" w:rsidRDefault="00591D28" w:rsidP="00914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AFD" w:rsidRDefault="00914AFD">
    <w:pPr>
      <w:pStyle w:val="Encabezado"/>
    </w:pPr>
    <w:r>
      <w:rPr>
        <w:b/>
        <w:bCs/>
        <w:color w:val="76923C" w:themeColor="accent3" w:themeShade="BF"/>
        <w:sz w:val="24"/>
        <w:szCs w:val="24"/>
      </w:rPr>
      <w:t>PPI Aproximación al Campo Laboral</w:t>
    </w:r>
    <w:r>
      <w:ptab w:relativeTo="margin" w:alignment="center" w:leader="none"/>
    </w:r>
    <w:r>
      <w:ptab w:relativeTo="margin" w:alignment="right" w:leader="none"/>
    </w:r>
    <w:r>
      <w:t>Lic. Luis Alejandro Cendra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8E"/>
    <w:rsid w:val="002D0684"/>
    <w:rsid w:val="003D4910"/>
    <w:rsid w:val="00591D28"/>
    <w:rsid w:val="00633D8E"/>
    <w:rsid w:val="007E06E1"/>
    <w:rsid w:val="00914AFD"/>
    <w:rsid w:val="009650FE"/>
    <w:rsid w:val="00CD4C39"/>
    <w:rsid w:val="00CF7E1F"/>
    <w:rsid w:val="00F0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A9CC9F-E9BC-46BC-8CE8-71ABC49F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4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4AFD"/>
  </w:style>
  <w:style w:type="paragraph" w:styleId="Piedepgina">
    <w:name w:val="footer"/>
    <w:basedOn w:val="Normal"/>
    <w:link w:val="PiedepginaCar"/>
    <w:uiPriority w:val="99"/>
    <w:unhideWhenUsed/>
    <w:rsid w:val="00914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AFD"/>
  </w:style>
  <w:style w:type="paragraph" w:styleId="Textodeglobo">
    <w:name w:val="Balloon Text"/>
    <w:basedOn w:val="Normal"/>
    <w:link w:val="TextodegloboCar"/>
    <w:uiPriority w:val="99"/>
    <w:semiHidden/>
    <w:unhideWhenUsed/>
    <w:rsid w:val="0091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62A649-5D91-4D64-B084-F4B0C8DD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Cendra, Luis</cp:lastModifiedBy>
  <cp:revision>3</cp:revision>
  <dcterms:created xsi:type="dcterms:W3CDTF">2025-06-26T23:27:00Z</dcterms:created>
  <dcterms:modified xsi:type="dcterms:W3CDTF">2026-06-19T08:22:00Z</dcterms:modified>
</cp:coreProperties>
</file>