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jc w:val="center"/>
        <w:rPr>
          <w:rFonts w:ascii="Comfortaa" w:cs="Comfortaa" w:eastAsia="Comfortaa" w:hAnsi="Comfortaa"/>
          <w:b w:val="1"/>
          <w:color w:val="ff0000"/>
          <w:sz w:val="58"/>
          <w:szCs w:val="58"/>
          <w:u w:val="single"/>
        </w:rPr>
      </w:pPr>
      <w:bookmarkStart w:colFirst="0" w:colLast="0" w:name="_ipwlcbuhi4uj" w:id="0"/>
      <w:bookmarkEnd w:id="0"/>
      <w:r w:rsidDel="00000000" w:rsidR="00000000" w:rsidRPr="00000000">
        <w:rPr>
          <w:rFonts w:ascii="Comfortaa" w:cs="Comfortaa" w:eastAsia="Comfortaa" w:hAnsi="Comfortaa"/>
          <w:b w:val="1"/>
          <w:color w:val="ff0000"/>
          <w:sz w:val="58"/>
          <w:szCs w:val="58"/>
          <w:u w:val="single"/>
          <w:rtl w:val="0"/>
        </w:rPr>
        <w:t xml:space="preserve">Habilitar una bicicletería en CABA</w:t>
      </w:r>
    </w:p>
    <w:p w:rsidR="00000000" w:rsidDel="00000000" w:rsidP="00000000" w:rsidRDefault="00000000" w:rsidRPr="00000000" w14:paraId="00000002">
      <w:pPr>
        <w:pStyle w:val="Heading2"/>
        <w:keepNext w:val="0"/>
        <w:keepLines w:val="0"/>
        <w:pBdr>
          <w:top w:color="auto" w:space="7" w:sz="0" w:val="none"/>
          <w:left w:color="auto" w:space="15" w:sz="0" w:val="none"/>
          <w:bottom w:color="auto" w:space="7" w:sz="0" w:val="none"/>
          <w:right w:color="auto" w:space="15" w:sz="0" w:val="none"/>
          <w:between w:color="auto" w:space="7" w:sz="0" w:val="none"/>
        </w:pBdr>
        <w:shd w:fill="044853" w:val="clear"/>
        <w:spacing w:after="0" w:before="0" w:line="240" w:lineRule="auto"/>
        <w:jc w:val="center"/>
        <w:rPr>
          <w:highlight w:val="yellow"/>
        </w:rPr>
      </w:pPr>
      <w:bookmarkStart w:colFirst="0" w:colLast="0" w:name="_er56ya2nq981" w:id="1"/>
      <w:bookmarkEnd w:id="1"/>
      <w:r w:rsidDel="00000000" w:rsidR="00000000" w:rsidRPr="00000000">
        <w:rPr>
          <w:rFonts w:ascii="Comfortaa SemiBold" w:cs="Comfortaa SemiBold" w:eastAsia="Comfortaa SemiBold" w:hAnsi="Comfortaa SemiBold"/>
          <w:sz w:val="48"/>
          <w:szCs w:val="48"/>
          <w:highlight w:val="yellow"/>
          <w:rtl w:val="0"/>
        </w:rPr>
        <w:t xml:space="preserve">Pasos para conseguir el permiso comercial de un local de bicicletas</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En primer lugar, es importante señalar que para realizar cualquier actividad económica o comercial en la </w:t>
      </w:r>
      <w:r w:rsidDel="00000000" w:rsidR="00000000" w:rsidRPr="00000000">
        <w:rPr>
          <w:rFonts w:ascii="Comfortaa SemiBold" w:cs="Comfortaa SemiBold" w:eastAsia="Comfortaa SemiBold" w:hAnsi="Comfortaa SemiBold"/>
          <w:sz w:val="24"/>
          <w:szCs w:val="24"/>
          <w:rtl w:val="0"/>
        </w:rPr>
        <w:t xml:space="preserve">Ciudad de Buenos Aires</w:t>
      </w:r>
      <w:r w:rsidDel="00000000" w:rsidR="00000000" w:rsidRPr="00000000">
        <w:rPr>
          <w:rFonts w:ascii="Comfortaa SemiBold" w:cs="Comfortaa SemiBold" w:eastAsia="Comfortaa SemiBold" w:hAnsi="Comfortaa SemiBold"/>
          <w:sz w:val="24"/>
          <w:szCs w:val="24"/>
          <w:rtl w:val="0"/>
        </w:rPr>
        <w:t xml:space="preserve"> es imprescindible contar con el Certificado de Habilitación correspondiente.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Dicho certificado debe ser expedido por la autoridad, que en este caso corresponde a la </w:t>
      </w:r>
      <w:r w:rsidDel="00000000" w:rsidR="00000000" w:rsidRPr="00000000">
        <w:rPr>
          <w:rFonts w:ascii="Comfortaa SemiBold" w:cs="Comfortaa SemiBold" w:eastAsia="Comfortaa SemiBold" w:hAnsi="Comfortaa SemiBold"/>
          <w:sz w:val="24"/>
          <w:szCs w:val="24"/>
          <w:rtl w:val="0"/>
        </w:rPr>
        <w:t xml:space="preserve">Agencia Gubernamental de Control</w:t>
      </w:r>
      <w:r w:rsidDel="00000000" w:rsidR="00000000" w:rsidRPr="00000000">
        <w:rPr>
          <w:rFonts w:ascii="Comfortaa SemiBold" w:cs="Comfortaa SemiBold" w:eastAsia="Comfortaa SemiBold" w:hAnsi="Comfortaa SemiBold"/>
          <w:sz w:val="24"/>
          <w:szCs w:val="24"/>
          <w:rtl w:val="0"/>
        </w:rPr>
        <w:t xml:space="preserv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En la actualidad poseer los permisos correspondientes para llevar adelante una actividad comercial es fundamental para evitar cualquier tipo de problema legal.</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tl w:val="0"/>
        </w:rPr>
      </w:r>
    </w:p>
    <w:p w:rsidR="00000000" w:rsidDel="00000000" w:rsidP="00000000" w:rsidRDefault="00000000" w:rsidRPr="00000000" w14:paraId="0000000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omfortaa SemiBold" w:cs="Comfortaa SemiBold" w:eastAsia="Comfortaa SemiBold" w:hAnsi="Comfortaa SemiBold"/>
          <w:color w:val="000000"/>
          <w:sz w:val="42"/>
          <w:szCs w:val="42"/>
        </w:rPr>
      </w:pPr>
      <w:bookmarkStart w:colFirst="0" w:colLast="0" w:name="_mh384g6ftbi2" w:id="2"/>
      <w:bookmarkEnd w:id="2"/>
      <w:r w:rsidDel="00000000" w:rsidR="00000000" w:rsidRPr="00000000">
        <w:rPr>
          <w:rFonts w:ascii="Comfortaa SemiBold" w:cs="Comfortaa SemiBold" w:eastAsia="Comfortaa SemiBold" w:hAnsi="Comfortaa SemiBold"/>
          <w:color w:val="000000"/>
          <w:sz w:val="42"/>
          <w:szCs w:val="42"/>
          <w:rtl w:val="0"/>
        </w:rPr>
        <w:t xml:space="preserve">Requerimientos para gestionar la habilitación de una bicicletería</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En el caso de la habilitación de una bicicletería no se requiere un plano de habilitación. Por lo tanto, se trata de una habilitación simple. Como tampoco supone una inspección previa, este tipo de trámite permite que el titular comience a realizar su actividad al momento de iniciar el trámite de habilitación.</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Sin embargo, hay que tener en cuenta los siguientes requerimientos:</w:t>
      </w:r>
    </w:p>
    <w:p w:rsidR="00000000" w:rsidDel="00000000" w:rsidP="00000000" w:rsidRDefault="00000000" w:rsidRPr="00000000" w14:paraId="0000000C">
      <w:pPr>
        <w:numPr>
          <w:ilvl w:val="0"/>
          <w:numId w:val="3"/>
        </w:numPr>
        <w:pBdr>
          <w:top w:color="auto" w:space="0" w:sz="0" w:val="none"/>
          <w:bottom w:color="auto" w:space="0" w:sz="0" w:val="none"/>
          <w:right w:color="auto" w:space="0" w:sz="0" w:val="none"/>
          <w:between w:color="auto" w:space="0" w:sz="0" w:val="none"/>
        </w:pBdr>
        <w:spacing w:after="0" w:afterAutospacing="0" w:line="240" w:lineRule="auto"/>
        <w:ind w:left="1440" w:hanging="360"/>
        <w:rPr>
          <w:rFonts w:ascii="Comfortaa SemiBold" w:cs="Comfortaa SemiBold" w:eastAsia="Comfortaa SemiBold" w:hAnsi="Comfortaa SemiBold"/>
          <w:color w:val="000000"/>
        </w:rPr>
      </w:pPr>
      <w:r w:rsidDel="00000000" w:rsidR="00000000" w:rsidRPr="00000000">
        <w:rPr>
          <w:rFonts w:ascii="Comfortaa SemiBold" w:cs="Comfortaa SemiBold" w:eastAsia="Comfortaa SemiBold" w:hAnsi="Comfortaa SemiBold"/>
          <w:sz w:val="24"/>
          <w:szCs w:val="24"/>
          <w:rtl w:val="0"/>
        </w:rPr>
        <w:t xml:space="preserve">La documentación se presenta en forma de declaración jurada.</w:t>
      </w:r>
    </w:p>
    <w:p w:rsidR="00000000" w:rsidDel="00000000" w:rsidP="00000000" w:rsidRDefault="00000000" w:rsidRPr="00000000" w14:paraId="0000000D">
      <w:pPr>
        <w:numPr>
          <w:ilvl w:val="0"/>
          <w:numId w:val="3"/>
        </w:numPr>
        <w:pBdr>
          <w:top w:color="auto" w:space="0" w:sz="0" w:val="none"/>
          <w:bottom w:color="auto" w:space="0" w:sz="0" w:val="none"/>
          <w:right w:color="auto" w:space="0" w:sz="0" w:val="none"/>
          <w:between w:color="auto" w:space="0" w:sz="0" w:val="none"/>
        </w:pBdr>
        <w:spacing w:after="0" w:afterAutospacing="0" w:line="240" w:lineRule="auto"/>
        <w:ind w:left="1440" w:hanging="360"/>
        <w:rPr>
          <w:color w:val="000000"/>
        </w:rPr>
      </w:pPr>
      <w:r w:rsidDel="00000000" w:rsidR="00000000" w:rsidRPr="00000000">
        <w:rPr>
          <w:rFonts w:ascii="Comfortaa SemiBold" w:cs="Comfortaa SemiBold" w:eastAsia="Comfortaa SemiBold" w:hAnsi="Comfortaa SemiBold"/>
          <w:sz w:val="24"/>
          <w:szCs w:val="24"/>
          <w:rtl w:val="0"/>
        </w:rPr>
        <w:t xml:space="preserve">La </w:t>
      </w:r>
      <w:r w:rsidDel="00000000" w:rsidR="00000000" w:rsidRPr="00000000">
        <w:rPr>
          <w:rFonts w:ascii="Comfortaa SemiBold" w:cs="Comfortaa SemiBold" w:eastAsia="Comfortaa SemiBold" w:hAnsi="Comfortaa SemiBold"/>
          <w:sz w:val="24"/>
          <w:szCs w:val="24"/>
          <w:rtl w:val="0"/>
        </w:rPr>
        <w:t xml:space="preserve">AGC</w:t>
      </w:r>
      <w:r w:rsidDel="00000000" w:rsidR="00000000" w:rsidRPr="00000000">
        <w:rPr>
          <w:rFonts w:ascii="Comfortaa SemiBold" w:cs="Comfortaa SemiBold" w:eastAsia="Comfortaa SemiBold" w:hAnsi="Comfortaa SemiBold"/>
          <w:sz w:val="24"/>
          <w:szCs w:val="24"/>
          <w:rtl w:val="0"/>
        </w:rPr>
        <w:t xml:space="preserve"> analiza el contenido completo de la documentación.</w:t>
      </w:r>
    </w:p>
    <w:p w:rsidR="00000000" w:rsidDel="00000000" w:rsidP="00000000" w:rsidRDefault="00000000" w:rsidRPr="00000000" w14:paraId="0000000E">
      <w:pPr>
        <w:numPr>
          <w:ilvl w:val="0"/>
          <w:numId w:val="3"/>
        </w:numPr>
        <w:pBdr>
          <w:top w:color="auto" w:space="0" w:sz="0" w:val="none"/>
          <w:bottom w:color="auto" w:space="0" w:sz="0" w:val="none"/>
          <w:right w:color="auto" w:space="0" w:sz="0" w:val="none"/>
          <w:between w:color="auto" w:space="0" w:sz="0" w:val="none"/>
        </w:pBdr>
        <w:spacing w:after="0" w:afterAutospacing="0" w:line="240" w:lineRule="auto"/>
        <w:ind w:left="1440" w:hanging="360"/>
        <w:rPr>
          <w:color w:val="000000"/>
        </w:rPr>
      </w:pPr>
      <w:r w:rsidDel="00000000" w:rsidR="00000000" w:rsidRPr="00000000">
        <w:rPr>
          <w:rFonts w:ascii="Comfortaa SemiBold" w:cs="Comfortaa SemiBold" w:eastAsia="Comfortaa SemiBold" w:hAnsi="Comfortaa SemiBold"/>
          <w:sz w:val="24"/>
          <w:szCs w:val="24"/>
          <w:rtl w:val="0"/>
        </w:rPr>
        <w:t xml:space="preserve">La </w:t>
      </w:r>
      <w:r w:rsidDel="00000000" w:rsidR="00000000" w:rsidRPr="00000000">
        <w:rPr>
          <w:rFonts w:ascii="Comfortaa SemiBold" w:cs="Comfortaa SemiBold" w:eastAsia="Comfortaa SemiBold" w:hAnsi="Comfortaa SemiBold"/>
          <w:sz w:val="24"/>
          <w:szCs w:val="24"/>
          <w:rtl w:val="0"/>
        </w:rPr>
        <w:t xml:space="preserve">AGC</w:t>
      </w:r>
      <w:r w:rsidDel="00000000" w:rsidR="00000000" w:rsidRPr="00000000">
        <w:rPr>
          <w:rFonts w:ascii="Comfortaa SemiBold" w:cs="Comfortaa SemiBold" w:eastAsia="Comfortaa SemiBold" w:hAnsi="Comfortaa SemiBold"/>
          <w:sz w:val="24"/>
          <w:szCs w:val="24"/>
          <w:rtl w:val="0"/>
        </w:rPr>
        <w:t xml:space="preserve"> realiza observaciones para que sean subsanadas.</w:t>
      </w:r>
    </w:p>
    <w:p w:rsidR="00000000" w:rsidDel="00000000" w:rsidP="00000000" w:rsidRDefault="00000000" w:rsidRPr="00000000" w14:paraId="0000000F">
      <w:pPr>
        <w:numPr>
          <w:ilvl w:val="0"/>
          <w:numId w:val="3"/>
        </w:numPr>
        <w:pBdr>
          <w:top w:color="auto" w:space="0" w:sz="0" w:val="none"/>
          <w:bottom w:color="auto" w:space="0" w:sz="0" w:val="none"/>
          <w:right w:color="auto" w:space="0" w:sz="0" w:val="none"/>
          <w:between w:color="auto" w:space="0" w:sz="0" w:val="none"/>
        </w:pBdr>
        <w:spacing w:after="0" w:afterAutospacing="0" w:line="240" w:lineRule="auto"/>
        <w:ind w:left="1440" w:hanging="360"/>
        <w:rPr>
          <w:color w:val="000000"/>
        </w:rPr>
      </w:pPr>
      <w:r w:rsidDel="00000000" w:rsidR="00000000" w:rsidRPr="00000000">
        <w:rPr>
          <w:rFonts w:ascii="Comfortaa SemiBold" w:cs="Comfortaa SemiBold" w:eastAsia="Comfortaa SemiBold" w:hAnsi="Comfortaa SemiBold"/>
          <w:sz w:val="24"/>
          <w:szCs w:val="24"/>
          <w:rtl w:val="0"/>
        </w:rPr>
        <w:t xml:space="preserve">Emite el </w:t>
      </w:r>
      <w:r w:rsidDel="00000000" w:rsidR="00000000" w:rsidRPr="00000000">
        <w:rPr>
          <w:rFonts w:ascii="Comfortaa SemiBold" w:cs="Comfortaa SemiBold" w:eastAsia="Comfortaa SemiBold" w:hAnsi="Comfortaa SemiBold"/>
          <w:sz w:val="24"/>
          <w:szCs w:val="24"/>
          <w:rtl w:val="0"/>
        </w:rPr>
        <w:t xml:space="preserve">Certificado de Habilitación</w:t>
      </w:r>
      <w:r w:rsidDel="00000000" w:rsidR="00000000" w:rsidRPr="00000000">
        <w:rPr>
          <w:rFonts w:ascii="Comfortaa SemiBold" w:cs="Comfortaa SemiBold" w:eastAsia="Comfortaa SemiBold" w:hAnsi="Comfortaa SemiBold"/>
          <w:sz w:val="24"/>
          <w:szCs w:val="24"/>
          <w:rtl w:val="0"/>
        </w:rPr>
        <w:t xml:space="preserve"> definitivo.</w:t>
      </w:r>
    </w:p>
    <w:p w:rsidR="00000000" w:rsidDel="00000000" w:rsidP="00000000" w:rsidRDefault="00000000" w:rsidRPr="00000000" w14:paraId="00000010">
      <w:pPr>
        <w:numPr>
          <w:ilvl w:val="0"/>
          <w:numId w:val="3"/>
        </w:numPr>
        <w:pBdr>
          <w:top w:color="auto" w:space="0" w:sz="0" w:val="none"/>
          <w:bottom w:color="auto" w:space="0" w:sz="0" w:val="none"/>
          <w:right w:color="auto" w:space="0" w:sz="0" w:val="none"/>
          <w:between w:color="auto" w:space="0" w:sz="0" w:val="none"/>
        </w:pBdr>
        <w:spacing w:after="0" w:line="240" w:lineRule="auto"/>
        <w:ind w:left="1440" w:hanging="360"/>
        <w:rPr>
          <w:color w:val="000000"/>
        </w:rPr>
      </w:pPr>
      <w:r w:rsidDel="00000000" w:rsidR="00000000" w:rsidRPr="00000000">
        <w:rPr>
          <w:rFonts w:ascii="Comfortaa SemiBold" w:cs="Comfortaa SemiBold" w:eastAsia="Comfortaa SemiBold" w:hAnsi="Comfortaa SemiBold"/>
          <w:sz w:val="24"/>
          <w:szCs w:val="24"/>
          <w:rtl w:val="0"/>
        </w:rPr>
        <w:t xml:space="preserve">Entrega el </w:t>
      </w:r>
      <w:r w:rsidDel="00000000" w:rsidR="00000000" w:rsidRPr="00000000">
        <w:rPr>
          <w:rFonts w:ascii="Comfortaa SemiBold" w:cs="Comfortaa SemiBold" w:eastAsia="Comfortaa SemiBold" w:hAnsi="Comfortaa SemiBold"/>
          <w:sz w:val="24"/>
          <w:szCs w:val="24"/>
          <w:rtl w:val="0"/>
        </w:rPr>
        <w:t xml:space="preserve">Libro de Inspecciones</w:t>
      </w:r>
      <w:r w:rsidDel="00000000" w:rsidR="00000000" w:rsidRPr="00000000">
        <w:rPr>
          <w:rFonts w:ascii="Comfortaa SemiBold" w:cs="Comfortaa SemiBold" w:eastAsia="Comfortaa SemiBold" w:hAnsi="Comfortaa SemiBold"/>
          <w:sz w:val="24"/>
          <w:szCs w:val="24"/>
          <w:rtl w:val="0"/>
        </w:rPr>
        <w:t xml:space="preserve">.</w:t>
      </w:r>
    </w:p>
    <w:p w:rsidR="00000000" w:rsidDel="00000000" w:rsidP="00000000" w:rsidRDefault="00000000" w:rsidRPr="00000000" w14:paraId="00000011">
      <w:pPr>
        <w:pBdr>
          <w:top w:color="auto" w:space="0" w:sz="0" w:val="none"/>
          <w:bottom w:color="auto" w:space="0" w:sz="0" w:val="none"/>
          <w:right w:color="auto" w:space="0" w:sz="0" w:val="none"/>
          <w:between w:color="auto" w:space="0" w:sz="0" w:val="none"/>
        </w:pBdr>
        <w:spacing w:after="0" w:line="240" w:lineRule="auto"/>
        <w:ind w:left="720" w:firstLine="0"/>
        <w:rPr>
          <w:rFonts w:ascii="Comfortaa SemiBold" w:cs="Comfortaa SemiBold" w:eastAsia="Comfortaa SemiBold" w:hAnsi="Comfortaa SemiBold"/>
          <w:sz w:val="24"/>
          <w:szCs w:val="24"/>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El plazo total estimado para la realización de una habilitación comercial, es de </w:t>
      </w:r>
      <w:r w:rsidDel="00000000" w:rsidR="00000000" w:rsidRPr="00000000">
        <w:rPr>
          <w:rFonts w:ascii="Comfortaa SemiBold" w:cs="Comfortaa SemiBold" w:eastAsia="Comfortaa SemiBold" w:hAnsi="Comfortaa SemiBold"/>
          <w:sz w:val="24"/>
          <w:szCs w:val="24"/>
          <w:rtl w:val="0"/>
        </w:rPr>
        <w:t xml:space="preserve">10 días hábiles</w:t>
      </w:r>
      <w:r w:rsidDel="00000000" w:rsidR="00000000" w:rsidRPr="00000000">
        <w:rPr>
          <w:rFonts w:ascii="Comfortaa SemiBold" w:cs="Comfortaa SemiBold" w:eastAsia="Comfortaa SemiBold" w:hAnsi="Comfortaa SemiBold"/>
          <w:sz w:val="24"/>
          <w:szCs w:val="24"/>
          <w:rtl w:val="0"/>
        </w:rPr>
        <w:t xml:space="preserve">.</w:t>
      </w:r>
    </w:p>
    <w:p w:rsidR="00000000" w:rsidDel="00000000" w:rsidP="00000000" w:rsidRDefault="00000000" w:rsidRPr="00000000" w14:paraId="00000013">
      <w:pPr>
        <w:shd w:fill="ffffff" w:val="clear"/>
        <w:spacing w:after="30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Habilitar una bicicletería en CABA</w:t>
      </w:r>
    </w:p>
    <w:p w:rsidR="00000000" w:rsidDel="00000000" w:rsidP="00000000" w:rsidRDefault="00000000" w:rsidRPr="00000000" w14:paraId="0000001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520" w:before="0" w:line="240" w:lineRule="auto"/>
        <w:rPr>
          <w:rFonts w:ascii="Comfortaa SemiBold" w:cs="Comfortaa SemiBold" w:eastAsia="Comfortaa SemiBold" w:hAnsi="Comfortaa SemiBold"/>
          <w:color w:val="000000"/>
          <w:sz w:val="42"/>
          <w:szCs w:val="42"/>
        </w:rPr>
      </w:pPr>
      <w:bookmarkStart w:colFirst="0" w:colLast="0" w:name="_coyqrhuelyor" w:id="3"/>
      <w:bookmarkEnd w:id="3"/>
      <w:r w:rsidDel="00000000" w:rsidR="00000000" w:rsidRPr="00000000">
        <w:rPr>
          <w:rtl w:val="0"/>
        </w:rPr>
      </w:r>
    </w:p>
    <w:p w:rsidR="00000000" w:rsidDel="00000000" w:rsidP="00000000" w:rsidRDefault="00000000" w:rsidRPr="00000000" w14:paraId="0000001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520" w:before="0" w:line="240" w:lineRule="auto"/>
        <w:rPr>
          <w:rFonts w:ascii="Comfortaa SemiBold" w:cs="Comfortaa SemiBold" w:eastAsia="Comfortaa SemiBold" w:hAnsi="Comfortaa SemiBold"/>
          <w:color w:val="000000"/>
          <w:sz w:val="42"/>
          <w:szCs w:val="42"/>
        </w:rPr>
      </w:pPr>
      <w:bookmarkStart w:colFirst="0" w:colLast="0" w:name="_5bxcmuc4mevm" w:id="4"/>
      <w:bookmarkEnd w:id="4"/>
      <w:r w:rsidDel="00000000" w:rsidR="00000000" w:rsidRPr="00000000">
        <w:rPr>
          <w:rtl w:val="0"/>
        </w:rPr>
      </w:r>
    </w:p>
    <w:p w:rsidR="00000000" w:rsidDel="00000000" w:rsidP="00000000" w:rsidRDefault="00000000" w:rsidRPr="00000000" w14:paraId="0000001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omfortaa SemiBold" w:cs="Comfortaa SemiBold" w:eastAsia="Comfortaa SemiBold" w:hAnsi="Comfortaa SemiBold"/>
          <w:color w:val="000000"/>
          <w:sz w:val="42"/>
          <w:szCs w:val="42"/>
        </w:rPr>
      </w:pPr>
      <w:bookmarkStart w:colFirst="0" w:colLast="0" w:name="_637dng31w4y6" w:id="5"/>
      <w:bookmarkEnd w:id="5"/>
      <w:r w:rsidDel="00000000" w:rsidR="00000000" w:rsidRPr="00000000">
        <w:rPr>
          <w:rFonts w:ascii="Comfortaa SemiBold" w:cs="Comfortaa SemiBold" w:eastAsia="Comfortaa SemiBold" w:hAnsi="Comfortaa SemiBold"/>
          <w:color w:val="000000"/>
          <w:sz w:val="42"/>
          <w:szCs w:val="42"/>
          <w:rtl w:val="0"/>
        </w:rPr>
        <w:t xml:space="preserve">Cómo realizar el trámite de habilitación </w:t>
      </w:r>
    </w:p>
    <w:p w:rsidR="00000000" w:rsidDel="00000000" w:rsidP="00000000" w:rsidRDefault="00000000" w:rsidRPr="00000000" w14:paraId="0000001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omfortaa SemiBold" w:cs="Comfortaa SemiBold" w:eastAsia="Comfortaa SemiBold" w:hAnsi="Comfortaa SemiBold"/>
          <w:color w:val="000000"/>
          <w:sz w:val="42"/>
          <w:szCs w:val="42"/>
        </w:rPr>
      </w:pPr>
      <w:bookmarkStart w:colFirst="0" w:colLast="0" w:name="_ibsoytkkm9cf" w:id="6"/>
      <w:bookmarkEnd w:id="6"/>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En primer lugar, antes de iniciar el trámite de habilitación, un profesional deberá determinar qué tipo de habilitación es la que se necesita realizar y a partir de ello, cuáles son los trámites a seguir.</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Posteriormente, dicho profesional será el encargado de concretar la encomienda digital y el certificado de aptitud ambiental.</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En tercer lugar, un escribano deberá certificar la documentación por medio de la confección de una escritura pública de habilitación. En la misma, se detallan los datos personales del titular, los del local y avala toda la documentación a presentar.</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Por último, se dará paso al inicio del trámite de habilitación comercial entregando a la </w:t>
      </w:r>
      <w:r w:rsidDel="00000000" w:rsidR="00000000" w:rsidRPr="00000000">
        <w:rPr>
          <w:rFonts w:ascii="Comfortaa SemiBold" w:cs="Comfortaa SemiBold" w:eastAsia="Comfortaa SemiBold" w:hAnsi="Comfortaa SemiBold"/>
          <w:sz w:val="24"/>
          <w:szCs w:val="24"/>
          <w:rtl w:val="0"/>
        </w:rPr>
        <w:t xml:space="preserve">AGC</w:t>
      </w:r>
      <w:r w:rsidDel="00000000" w:rsidR="00000000" w:rsidRPr="00000000">
        <w:rPr>
          <w:rFonts w:ascii="Comfortaa SemiBold" w:cs="Comfortaa SemiBold" w:eastAsia="Comfortaa SemiBold" w:hAnsi="Comfortaa SemiBold"/>
          <w:sz w:val="24"/>
          <w:szCs w:val="24"/>
          <w:rtl w:val="0"/>
        </w:rPr>
        <w:t xml:space="preserve"> toda la documentación.</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Para ello, se deben seguir los correspondientes pasos: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tl w:val="0"/>
        </w:rPr>
      </w:r>
    </w:p>
    <w:p w:rsidR="00000000" w:rsidDel="00000000" w:rsidP="00000000" w:rsidRDefault="00000000" w:rsidRPr="00000000" w14:paraId="0000001E">
      <w:pPr>
        <w:numPr>
          <w:ilvl w:val="0"/>
          <w:numId w:val="2"/>
        </w:numPr>
        <w:pBdr>
          <w:top w:color="auto" w:space="0" w:sz="0" w:val="none"/>
          <w:bottom w:color="auto" w:space="0" w:sz="0" w:val="none"/>
          <w:right w:color="auto" w:space="0" w:sz="0" w:val="none"/>
          <w:between w:color="auto" w:space="0" w:sz="0" w:val="none"/>
        </w:pBdr>
        <w:spacing w:after="0" w:afterAutospacing="0" w:line="240" w:lineRule="auto"/>
        <w:ind w:left="1440" w:hanging="360"/>
        <w:rPr>
          <w:color w:val="000000"/>
        </w:rPr>
      </w:pPr>
      <w:r w:rsidDel="00000000" w:rsidR="00000000" w:rsidRPr="00000000">
        <w:rPr>
          <w:rFonts w:ascii="Comfortaa SemiBold" w:cs="Comfortaa SemiBold" w:eastAsia="Comfortaa SemiBold" w:hAnsi="Comfortaa SemiBold"/>
          <w:sz w:val="24"/>
          <w:szCs w:val="24"/>
          <w:rtl w:val="0"/>
        </w:rPr>
        <w:t xml:space="preserve">Ingresar a la </w:t>
      </w:r>
      <w:r w:rsidDel="00000000" w:rsidR="00000000" w:rsidRPr="00000000">
        <w:rPr>
          <w:rFonts w:ascii="Comfortaa SemiBold" w:cs="Comfortaa SemiBold" w:eastAsia="Comfortaa SemiBold" w:hAnsi="Comfortaa SemiBold"/>
          <w:sz w:val="24"/>
          <w:szCs w:val="24"/>
          <w:rtl w:val="0"/>
        </w:rPr>
        <w:t xml:space="preserve">Plataforma de Trámites a Distancia (TAD)</w:t>
      </w:r>
      <w:r w:rsidDel="00000000" w:rsidR="00000000" w:rsidRPr="00000000">
        <w:rPr>
          <w:rFonts w:ascii="Comfortaa SemiBold" w:cs="Comfortaa SemiBold" w:eastAsia="Comfortaa SemiBold" w:hAnsi="Comfortaa SemiBold"/>
          <w:sz w:val="24"/>
          <w:szCs w:val="24"/>
          <w:rtl w:val="0"/>
        </w:rPr>
        <w:t xml:space="preserve"> con clave Ciudad Nivel 2 de AGIP.</w:t>
      </w:r>
    </w:p>
    <w:p w:rsidR="00000000" w:rsidDel="00000000" w:rsidP="00000000" w:rsidRDefault="00000000" w:rsidRPr="00000000" w14:paraId="0000001F">
      <w:pPr>
        <w:numPr>
          <w:ilvl w:val="0"/>
          <w:numId w:val="2"/>
        </w:numPr>
        <w:pBdr>
          <w:top w:color="auto" w:space="0" w:sz="0" w:val="none"/>
          <w:bottom w:color="auto" w:space="0" w:sz="0" w:val="none"/>
          <w:right w:color="auto" w:space="0" w:sz="0" w:val="none"/>
          <w:between w:color="auto" w:space="0" w:sz="0" w:val="none"/>
        </w:pBdr>
        <w:spacing w:after="0" w:afterAutospacing="0" w:line="240" w:lineRule="auto"/>
        <w:ind w:left="1440" w:hanging="360"/>
        <w:rPr>
          <w:color w:val="000000"/>
        </w:rPr>
      </w:pPr>
      <w:r w:rsidDel="00000000" w:rsidR="00000000" w:rsidRPr="00000000">
        <w:rPr>
          <w:rFonts w:ascii="Comfortaa SemiBold" w:cs="Comfortaa SemiBold" w:eastAsia="Comfortaa SemiBold" w:hAnsi="Comfortaa SemiBold"/>
          <w:sz w:val="24"/>
          <w:szCs w:val="24"/>
          <w:rtl w:val="0"/>
        </w:rPr>
        <w:t xml:space="preserve">Seleccionar “Autorización de actividad económica” de la </w:t>
      </w:r>
      <w:r w:rsidDel="00000000" w:rsidR="00000000" w:rsidRPr="00000000">
        <w:rPr>
          <w:rFonts w:ascii="Comfortaa SemiBold" w:cs="Comfortaa SemiBold" w:eastAsia="Comfortaa SemiBold" w:hAnsi="Comfortaa SemiBold"/>
          <w:sz w:val="24"/>
          <w:szCs w:val="24"/>
          <w:rtl w:val="0"/>
        </w:rPr>
        <w:t xml:space="preserve">Agencia Gubernamental de Control (AGC).</w:t>
      </w:r>
    </w:p>
    <w:p w:rsidR="00000000" w:rsidDel="00000000" w:rsidP="00000000" w:rsidRDefault="00000000" w:rsidRPr="00000000" w14:paraId="00000020">
      <w:pPr>
        <w:numPr>
          <w:ilvl w:val="0"/>
          <w:numId w:val="2"/>
        </w:numPr>
        <w:pBdr>
          <w:top w:color="auto" w:space="0" w:sz="0" w:val="none"/>
          <w:bottom w:color="auto" w:space="0" w:sz="0" w:val="none"/>
          <w:right w:color="auto" w:space="0" w:sz="0" w:val="none"/>
          <w:between w:color="auto" w:space="0" w:sz="0" w:val="none"/>
        </w:pBdr>
        <w:spacing w:after="0" w:afterAutospacing="0" w:line="240" w:lineRule="auto"/>
        <w:ind w:left="1440" w:hanging="360"/>
        <w:rPr>
          <w:rFonts w:ascii="Comfortaa SemiBold" w:cs="Comfortaa SemiBold" w:eastAsia="Comfortaa SemiBold" w:hAnsi="Comfortaa SemiBold"/>
          <w:color w:val="000000"/>
        </w:rPr>
      </w:pPr>
      <w:r w:rsidDel="00000000" w:rsidR="00000000" w:rsidRPr="00000000">
        <w:rPr>
          <w:rFonts w:ascii="Comfortaa SemiBold" w:cs="Comfortaa SemiBold" w:eastAsia="Comfortaa SemiBold" w:hAnsi="Comfortaa SemiBold"/>
          <w:sz w:val="24"/>
          <w:szCs w:val="24"/>
          <w:rtl w:val="0"/>
        </w:rPr>
        <w:t xml:space="preserve">Ingresar la declaración responsable y adjuntar toda la documentación requerida.</w:t>
      </w:r>
    </w:p>
    <w:p w:rsidR="00000000" w:rsidDel="00000000" w:rsidP="00000000" w:rsidRDefault="00000000" w:rsidRPr="00000000" w14:paraId="00000021">
      <w:pPr>
        <w:numPr>
          <w:ilvl w:val="0"/>
          <w:numId w:val="2"/>
        </w:numPr>
        <w:pBdr>
          <w:top w:color="auto" w:space="0" w:sz="0" w:val="none"/>
          <w:bottom w:color="auto" w:space="0" w:sz="0" w:val="none"/>
          <w:right w:color="auto" w:space="0" w:sz="0" w:val="none"/>
          <w:between w:color="auto" w:space="0" w:sz="0" w:val="none"/>
        </w:pBdr>
        <w:spacing w:after="0" w:line="240" w:lineRule="auto"/>
        <w:ind w:left="1440" w:hanging="360"/>
        <w:rPr>
          <w:rFonts w:ascii="Comfortaa SemiBold" w:cs="Comfortaa SemiBold" w:eastAsia="Comfortaa SemiBold" w:hAnsi="Comfortaa SemiBold"/>
          <w:color w:val="000000"/>
        </w:rPr>
      </w:pPr>
      <w:r w:rsidDel="00000000" w:rsidR="00000000" w:rsidRPr="00000000">
        <w:rPr>
          <w:rFonts w:ascii="Comfortaa SemiBold" w:cs="Comfortaa SemiBold" w:eastAsia="Comfortaa SemiBold" w:hAnsi="Comfortaa SemiBold"/>
          <w:sz w:val="24"/>
          <w:szCs w:val="24"/>
          <w:rtl w:val="0"/>
        </w:rPr>
        <w:t xml:space="preserve">Al imputar el pago de la boleta con el timbrado correspondiente podrá ser confirmado el trámite.</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Hay que tener en cuenta, además, que existen diferentes tipos de autorizaciones:</w:t>
      </w:r>
    </w:p>
    <w:p w:rsidR="00000000" w:rsidDel="00000000" w:rsidP="00000000" w:rsidRDefault="00000000" w:rsidRPr="00000000" w14:paraId="00000023">
      <w:pPr>
        <w:numPr>
          <w:ilvl w:val="0"/>
          <w:numId w:val="4"/>
        </w:numPr>
        <w:pBdr>
          <w:top w:color="auto" w:space="0" w:sz="0" w:val="none"/>
          <w:bottom w:color="auto" w:space="0" w:sz="0" w:val="none"/>
          <w:right w:color="auto" w:space="0" w:sz="0" w:val="none"/>
          <w:between w:color="auto" w:space="0" w:sz="0" w:val="none"/>
        </w:pBdr>
        <w:spacing w:after="0" w:afterAutospacing="0" w:line="240" w:lineRule="auto"/>
        <w:ind w:left="1440" w:hanging="360"/>
        <w:rPr>
          <w:color w:val="000000"/>
        </w:rPr>
      </w:pPr>
      <w:r w:rsidDel="00000000" w:rsidR="00000000" w:rsidRPr="00000000">
        <w:rPr>
          <w:rFonts w:ascii="Comfortaa SemiBold" w:cs="Comfortaa SemiBold" w:eastAsia="Comfortaa SemiBold" w:hAnsi="Comfortaa SemiBold"/>
          <w:sz w:val="24"/>
          <w:szCs w:val="24"/>
          <w:rtl w:val="0"/>
        </w:rPr>
        <w:t xml:space="preserve">La </w:t>
      </w:r>
      <w:r w:rsidDel="00000000" w:rsidR="00000000" w:rsidRPr="00000000">
        <w:rPr>
          <w:rFonts w:ascii="Comfortaa SemiBold" w:cs="Comfortaa SemiBold" w:eastAsia="Comfortaa SemiBold" w:hAnsi="Comfortaa SemiBold"/>
          <w:sz w:val="24"/>
          <w:szCs w:val="24"/>
          <w:rtl w:val="0"/>
        </w:rPr>
        <w:t xml:space="preserve">declaración Responsable Automática</w:t>
      </w:r>
      <w:r w:rsidDel="00000000" w:rsidR="00000000" w:rsidRPr="00000000">
        <w:rPr>
          <w:rFonts w:ascii="Comfortaa SemiBold" w:cs="Comfortaa SemiBold" w:eastAsia="Comfortaa SemiBold" w:hAnsi="Comfortaa SemiBold"/>
          <w:sz w:val="24"/>
          <w:szCs w:val="24"/>
          <w:rtl w:val="0"/>
        </w:rPr>
        <w:t xml:space="preserve"> hasta 500 m2. En este caso una vez presentada la Declaración y se autoriza automáticamente y se inspecciona posteriormente. Para superficies mayores, el trámite será DDRR-G C/P. Se genera un código QR con la autorización de la actividad económica y el libramiento al uso.</w:t>
      </w:r>
    </w:p>
    <w:p w:rsidR="00000000" w:rsidDel="00000000" w:rsidP="00000000" w:rsidRDefault="00000000" w:rsidRPr="00000000" w14:paraId="00000024">
      <w:pPr>
        <w:numPr>
          <w:ilvl w:val="0"/>
          <w:numId w:val="4"/>
        </w:numPr>
        <w:pBdr>
          <w:top w:color="auto" w:space="0" w:sz="0" w:val="none"/>
          <w:bottom w:color="auto" w:space="0" w:sz="0" w:val="none"/>
          <w:right w:color="auto" w:space="0" w:sz="0" w:val="none"/>
          <w:between w:color="auto" w:space="0" w:sz="0" w:val="none"/>
        </w:pBdr>
        <w:spacing w:after="0" w:afterAutospacing="0" w:line="240" w:lineRule="auto"/>
        <w:ind w:left="1440" w:hanging="360"/>
        <w:rPr>
          <w:color w:val="000000"/>
        </w:rPr>
      </w:pPr>
      <w:r w:rsidDel="00000000" w:rsidR="00000000" w:rsidRPr="00000000">
        <w:rPr>
          <w:rFonts w:ascii="Comfortaa SemiBold" w:cs="Comfortaa SemiBold" w:eastAsia="Comfortaa SemiBold" w:hAnsi="Comfortaa SemiBold"/>
          <w:sz w:val="24"/>
          <w:szCs w:val="24"/>
          <w:rtl w:val="0"/>
        </w:rPr>
        <w:t xml:space="preserve">La </w:t>
      </w:r>
      <w:r w:rsidDel="00000000" w:rsidR="00000000" w:rsidRPr="00000000">
        <w:rPr>
          <w:rFonts w:ascii="Comfortaa SemiBold" w:cs="Comfortaa SemiBold" w:eastAsia="Comfortaa SemiBold" w:hAnsi="Comfortaa SemiBold"/>
          <w:sz w:val="24"/>
          <w:szCs w:val="24"/>
          <w:rtl w:val="0"/>
        </w:rPr>
        <w:t xml:space="preserve">Declaración Responsable Sin Planos</w:t>
      </w:r>
      <w:r w:rsidDel="00000000" w:rsidR="00000000" w:rsidRPr="00000000">
        <w:rPr>
          <w:rFonts w:ascii="Comfortaa SemiBold" w:cs="Comfortaa SemiBold" w:eastAsia="Comfortaa SemiBold" w:hAnsi="Comfortaa SemiBold"/>
          <w:sz w:val="24"/>
          <w:szCs w:val="24"/>
          <w:rtl w:val="0"/>
        </w:rPr>
        <w:t xml:space="preserve"> hasta 500 m2 puede funcionar con el inicio del trámite y se inspecciona con posterioridad. Se genera un código QR con la autorización de actividad librada al uso. Sin embargo, la aprobación final del trámite queda sujeta a la revisión técnica analítica de la Dirección General Habilitaciones y Permisos.</w:t>
      </w:r>
    </w:p>
    <w:p w:rsidR="00000000" w:rsidDel="00000000" w:rsidP="00000000" w:rsidRDefault="00000000" w:rsidRPr="00000000" w14:paraId="00000025">
      <w:pPr>
        <w:numPr>
          <w:ilvl w:val="0"/>
          <w:numId w:val="4"/>
        </w:numPr>
        <w:pBdr>
          <w:top w:color="auto" w:space="0" w:sz="0" w:val="none"/>
          <w:bottom w:color="auto" w:space="0" w:sz="0" w:val="none"/>
          <w:right w:color="auto" w:space="0" w:sz="0" w:val="none"/>
          <w:between w:color="auto" w:space="0" w:sz="0" w:val="none"/>
        </w:pBdr>
        <w:spacing w:after="0" w:afterAutospacing="0" w:line="240" w:lineRule="auto"/>
        <w:ind w:left="1440" w:hanging="360"/>
        <w:rPr>
          <w:color w:val="000000"/>
        </w:rPr>
      </w:pPr>
      <w:r w:rsidDel="00000000" w:rsidR="00000000" w:rsidRPr="00000000">
        <w:rPr>
          <w:rFonts w:ascii="Comfortaa SemiBold" w:cs="Comfortaa SemiBold" w:eastAsia="Comfortaa SemiBold" w:hAnsi="Comfortaa SemiBold"/>
          <w:sz w:val="24"/>
          <w:szCs w:val="24"/>
          <w:rtl w:val="0"/>
        </w:rPr>
        <w:t xml:space="preserve">La </w:t>
      </w:r>
      <w:r w:rsidDel="00000000" w:rsidR="00000000" w:rsidRPr="00000000">
        <w:rPr>
          <w:rFonts w:ascii="Comfortaa SemiBold" w:cs="Comfortaa SemiBold" w:eastAsia="Comfortaa SemiBold" w:hAnsi="Comfortaa SemiBold"/>
          <w:sz w:val="24"/>
          <w:szCs w:val="24"/>
          <w:rtl w:val="0"/>
        </w:rPr>
        <w:t xml:space="preserve">Declaración Responsable Con Planos</w:t>
      </w:r>
      <w:r w:rsidDel="00000000" w:rsidR="00000000" w:rsidRPr="00000000">
        <w:rPr>
          <w:rFonts w:ascii="Comfortaa SemiBold" w:cs="Comfortaa SemiBold" w:eastAsia="Comfortaa SemiBold" w:hAnsi="Comfortaa SemiBold"/>
          <w:sz w:val="24"/>
          <w:szCs w:val="24"/>
          <w:rtl w:val="0"/>
        </w:rPr>
        <w:t xml:space="preserve"> para superficies mayores a 500 m2 puede funcionar con el inicio del trámite e inspección posterior. La excepción es de aquellos que tienen inspección previa por ley específica.Se genera un código QR con la autorización de actividad librada al uso. La aprobación final del trámite queda sujeta a la revisión técnica analítica de la Dirección General Habilitaciones y Permisos.</w:t>
      </w:r>
    </w:p>
    <w:p w:rsidR="00000000" w:rsidDel="00000000" w:rsidP="00000000" w:rsidRDefault="00000000" w:rsidRPr="00000000" w14:paraId="00000026">
      <w:pPr>
        <w:numPr>
          <w:ilvl w:val="0"/>
          <w:numId w:val="4"/>
        </w:numPr>
        <w:pBdr>
          <w:top w:color="auto" w:space="0" w:sz="0" w:val="none"/>
          <w:bottom w:color="auto" w:space="0" w:sz="0" w:val="none"/>
          <w:right w:color="auto" w:space="0" w:sz="0" w:val="none"/>
          <w:between w:color="auto" w:space="0" w:sz="0" w:val="none"/>
        </w:pBdr>
        <w:spacing w:after="0" w:line="240" w:lineRule="auto"/>
        <w:ind w:left="1440" w:hanging="360"/>
        <w:rPr>
          <w:color w:val="000000"/>
        </w:rPr>
      </w:pPr>
      <w:r w:rsidDel="00000000" w:rsidR="00000000" w:rsidRPr="00000000">
        <w:rPr>
          <w:rFonts w:ascii="Comfortaa SemiBold" w:cs="Comfortaa SemiBold" w:eastAsia="Comfortaa SemiBold" w:hAnsi="Comfortaa SemiBold"/>
          <w:sz w:val="24"/>
          <w:szCs w:val="24"/>
          <w:rtl w:val="0"/>
        </w:rPr>
        <w:t xml:space="preserve">Licencia</w:t>
      </w:r>
      <w:r w:rsidDel="00000000" w:rsidR="00000000" w:rsidRPr="00000000">
        <w:rPr>
          <w:rFonts w:ascii="Comfortaa SemiBold" w:cs="Comfortaa SemiBold" w:eastAsia="Comfortaa SemiBold" w:hAnsi="Comfortaa SemiBold"/>
          <w:sz w:val="24"/>
          <w:szCs w:val="24"/>
          <w:rtl w:val="0"/>
        </w:rPr>
        <w:t xml:space="preserve"> en este caso no pueden iniciar el funcionamiento de la actividad hasta la efectiva notificación del acto administrativo que otorgue autorización. Requiere inspección previa. Inmediatamente se genera un código QR que aclara que la actividad “no se encuentra librada al uso” hasta la aprobación final del trámite. La solicitud queda sujeta a la revisión técnica analítica de la Dirección General de Habilitaciones y Permisos y a la verificación inspectiva.</w:t>
      </w:r>
    </w:p>
    <w:p w:rsidR="00000000" w:rsidDel="00000000" w:rsidP="00000000" w:rsidRDefault="00000000" w:rsidRPr="00000000" w14:paraId="00000027">
      <w:pPr>
        <w:pBdr>
          <w:top w:color="auto" w:space="0" w:sz="0" w:val="none"/>
          <w:bottom w:color="auto" w:space="0" w:sz="0" w:val="none"/>
          <w:right w:color="auto" w:space="0" w:sz="0" w:val="none"/>
          <w:between w:color="auto" w:space="0" w:sz="0" w:val="none"/>
        </w:pBdr>
        <w:spacing w:after="0" w:line="240" w:lineRule="auto"/>
        <w:ind w:left="720" w:firstLine="0"/>
        <w:rPr>
          <w:rFonts w:ascii="Comfortaa SemiBold" w:cs="Comfortaa SemiBold" w:eastAsia="Comfortaa SemiBold" w:hAnsi="Comfortaa SemiBold"/>
          <w:sz w:val="24"/>
          <w:szCs w:val="24"/>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En el caso de las declaraciones, la actividad tendrá una vigencia de </w:t>
      </w:r>
      <w:r w:rsidDel="00000000" w:rsidR="00000000" w:rsidRPr="00000000">
        <w:rPr>
          <w:rFonts w:ascii="Comfortaa SemiBold" w:cs="Comfortaa SemiBold" w:eastAsia="Comfortaa SemiBold" w:hAnsi="Comfortaa SemiBold"/>
          <w:sz w:val="24"/>
          <w:szCs w:val="24"/>
          <w:rtl w:val="0"/>
        </w:rPr>
        <w:t xml:space="preserve">5 (cinco)</w:t>
      </w:r>
      <w:r w:rsidDel="00000000" w:rsidR="00000000" w:rsidRPr="00000000">
        <w:rPr>
          <w:rFonts w:ascii="Comfortaa SemiBold" w:cs="Comfortaa SemiBold" w:eastAsia="Comfortaa SemiBold" w:hAnsi="Comfortaa SemiBold"/>
          <w:sz w:val="24"/>
          <w:szCs w:val="24"/>
          <w:rtl w:val="0"/>
        </w:rPr>
        <w:t xml:space="preserve"> años, quedando sujeta a verificación inspectiva.</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En el caso de las licencias, la vigencia es por 15 (quince) años.</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color w:val="000000"/>
          <w:sz w:val="42"/>
          <w:szCs w:val="42"/>
        </w:rPr>
      </w:pPr>
      <w:r w:rsidDel="00000000" w:rsidR="00000000" w:rsidRPr="00000000">
        <w:rPr>
          <w:rFonts w:ascii="Comfortaa SemiBold" w:cs="Comfortaa SemiBold" w:eastAsia="Comfortaa SemiBold" w:hAnsi="Comfortaa SemiBold"/>
          <w:sz w:val="24"/>
          <w:szCs w:val="24"/>
          <w:rtl w:val="0"/>
        </w:rPr>
        <w:t xml:space="preserve">Si la habilitación se inició con posterioridad al 9 de diciembre de 2020, el titular tendrá acceso al Libro de Inspecciones digital desde el momento en que quede librado al uso la actividad comercial. En caso contrario, deberá solicitar un turno para retiro de trámites aprobados en la AGC para rubricar el Libro de Inspecciones. Con esto se dará por finalizado el trámite de habilitación comercial para una bicicletería.</w:t>
      </w:r>
      <w:r w:rsidDel="00000000" w:rsidR="00000000" w:rsidRPr="00000000">
        <w:rPr>
          <w:rtl w:val="0"/>
        </w:rPr>
      </w:r>
    </w:p>
    <w:p w:rsidR="00000000" w:rsidDel="00000000" w:rsidP="00000000" w:rsidRDefault="00000000" w:rsidRPr="00000000" w14:paraId="0000002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omfortaa SemiBold" w:cs="Comfortaa SemiBold" w:eastAsia="Comfortaa SemiBold" w:hAnsi="Comfortaa SemiBold"/>
          <w:color w:val="000000"/>
          <w:sz w:val="42"/>
          <w:szCs w:val="42"/>
        </w:rPr>
      </w:pPr>
      <w:bookmarkStart w:colFirst="0" w:colLast="0" w:name="_ty8rst14w0uv" w:id="7"/>
      <w:bookmarkEnd w:id="7"/>
      <w:r w:rsidDel="00000000" w:rsidR="00000000" w:rsidRPr="00000000">
        <w:rPr>
          <w:rFonts w:ascii="Comfortaa SemiBold" w:cs="Comfortaa SemiBold" w:eastAsia="Comfortaa SemiBold" w:hAnsi="Comfortaa SemiBold"/>
          <w:color w:val="000000"/>
          <w:sz w:val="42"/>
          <w:szCs w:val="42"/>
          <w:rtl w:val="0"/>
        </w:rPr>
        <w:t xml:space="preserve">Documentación necesaria:</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A continuación detallamos cuál es la documentación necesaria para comenzar el trámite:</w:t>
      </w:r>
    </w:p>
    <w:p w:rsidR="00000000" w:rsidDel="00000000" w:rsidP="00000000" w:rsidRDefault="00000000" w:rsidRPr="00000000" w14:paraId="0000002D">
      <w:pPr>
        <w:numPr>
          <w:ilvl w:val="0"/>
          <w:numId w:val="1"/>
        </w:numPr>
        <w:pBdr>
          <w:top w:color="auto" w:space="0" w:sz="0" w:val="none"/>
          <w:bottom w:color="auto" w:space="0" w:sz="0" w:val="none"/>
          <w:right w:color="auto" w:space="0" w:sz="0" w:val="none"/>
          <w:between w:color="auto" w:space="0" w:sz="0" w:val="none"/>
        </w:pBdr>
        <w:spacing w:after="0" w:afterAutospacing="0" w:line="240" w:lineRule="auto"/>
        <w:ind w:left="1440" w:hanging="360"/>
        <w:rPr>
          <w:rFonts w:ascii="Comfortaa SemiBold" w:cs="Comfortaa SemiBold" w:eastAsia="Comfortaa SemiBold" w:hAnsi="Comfortaa SemiBold"/>
          <w:color w:val="000000"/>
        </w:rPr>
      </w:pPr>
      <w:r w:rsidDel="00000000" w:rsidR="00000000" w:rsidRPr="00000000">
        <w:rPr>
          <w:rFonts w:ascii="Comfortaa SemiBold" w:cs="Comfortaa SemiBold" w:eastAsia="Comfortaa SemiBold" w:hAnsi="Comfortaa SemiBold"/>
          <w:sz w:val="24"/>
          <w:szCs w:val="24"/>
          <w:rtl w:val="0"/>
        </w:rPr>
        <w:t xml:space="preserve">DNI del titular firmante.</w:t>
      </w:r>
    </w:p>
    <w:p w:rsidR="00000000" w:rsidDel="00000000" w:rsidP="00000000" w:rsidRDefault="00000000" w:rsidRPr="00000000" w14:paraId="0000002E">
      <w:pPr>
        <w:numPr>
          <w:ilvl w:val="0"/>
          <w:numId w:val="1"/>
        </w:numPr>
        <w:pBdr>
          <w:top w:color="auto" w:space="0" w:sz="0" w:val="none"/>
          <w:bottom w:color="auto" w:space="0" w:sz="0" w:val="none"/>
          <w:right w:color="auto" w:space="0" w:sz="0" w:val="none"/>
          <w:between w:color="auto" w:space="0" w:sz="0" w:val="none"/>
        </w:pBdr>
        <w:spacing w:after="0" w:afterAutospacing="0" w:line="240" w:lineRule="auto"/>
        <w:ind w:left="1440" w:hanging="360"/>
        <w:rPr>
          <w:color w:val="000000"/>
        </w:rPr>
      </w:pPr>
      <w:r w:rsidDel="00000000" w:rsidR="00000000" w:rsidRPr="00000000">
        <w:rPr>
          <w:rFonts w:ascii="Comfortaa SemiBold" w:cs="Comfortaa SemiBold" w:eastAsia="Comfortaa SemiBold" w:hAnsi="Comfortaa SemiBold"/>
          <w:sz w:val="24"/>
          <w:szCs w:val="24"/>
          <w:rtl w:val="0"/>
        </w:rPr>
        <w:t xml:space="preserve">Constancia de inscripción en </w:t>
      </w:r>
      <w:r w:rsidDel="00000000" w:rsidR="00000000" w:rsidRPr="00000000">
        <w:rPr>
          <w:rFonts w:ascii="Comfortaa SemiBold" w:cs="Comfortaa SemiBold" w:eastAsia="Comfortaa SemiBold" w:hAnsi="Comfortaa SemiBold"/>
          <w:sz w:val="24"/>
          <w:szCs w:val="24"/>
          <w:rtl w:val="0"/>
        </w:rPr>
        <w:t xml:space="preserve">AFIP</w:t>
      </w:r>
      <w:r w:rsidDel="00000000" w:rsidR="00000000" w:rsidRPr="00000000">
        <w:rPr>
          <w:rFonts w:ascii="Comfortaa SemiBold" w:cs="Comfortaa SemiBold" w:eastAsia="Comfortaa SemiBold" w:hAnsi="Comfortaa SemiBold"/>
          <w:sz w:val="24"/>
          <w:szCs w:val="24"/>
          <w:rtl w:val="0"/>
        </w:rPr>
        <w:t xml:space="preserve">.</w:t>
      </w:r>
    </w:p>
    <w:p w:rsidR="00000000" w:rsidDel="00000000" w:rsidP="00000000" w:rsidRDefault="00000000" w:rsidRPr="00000000" w14:paraId="0000002F">
      <w:pPr>
        <w:numPr>
          <w:ilvl w:val="0"/>
          <w:numId w:val="1"/>
        </w:numPr>
        <w:pBdr>
          <w:top w:color="auto" w:space="0" w:sz="0" w:val="none"/>
          <w:bottom w:color="auto" w:space="0" w:sz="0" w:val="none"/>
          <w:right w:color="auto" w:space="0" w:sz="0" w:val="none"/>
          <w:between w:color="auto" w:space="0" w:sz="0" w:val="none"/>
        </w:pBdr>
        <w:spacing w:after="0" w:afterAutospacing="0" w:line="240" w:lineRule="auto"/>
        <w:ind w:left="1440" w:hanging="360"/>
        <w:rPr>
          <w:color w:val="000000"/>
        </w:rPr>
      </w:pPr>
      <w:r w:rsidDel="00000000" w:rsidR="00000000" w:rsidRPr="00000000">
        <w:rPr>
          <w:rFonts w:ascii="Comfortaa SemiBold" w:cs="Comfortaa SemiBold" w:eastAsia="Comfortaa SemiBold" w:hAnsi="Comfortaa SemiBold"/>
          <w:sz w:val="24"/>
          <w:szCs w:val="24"/>
          <w:rtl w:val="0"/>
        </w:rPr>
        <w:t xml:space="preserve">Constancia de inscripción en </w:t>
      </w:r>
      <w:r w:rsidDel="00000000" w:rsidR="00000000" w:rsidRPr="00000000">
        <w:rPr>
          <w:rFonts w:ascii="Comfortaa SemiBold" w:cs="Comfortaa SemiBold" w:eastAsia="Comfortaa SemiBold" w:hAnsi="Comfortaa SemiBold"/>
          <w:sz w:val="24"/>
          <w:szCs w:val="24"/>
          <w:rtl w:val="0"/>
        </w:rPr>
        <w:t xml:space="preserve">Ingresos Brutos</w:t>
      </w:r>
      <w:r w:rsidDel="00000000" w:rsidR="00000000" w:rsidRPr="00000000">
        <w:rPr>
          <w:rFonts w:ascii="Comfortaa SemiBold" w:cs="Comfortaa SemiBold" w:eastAsia="Comfortaa SemiBold" w:hAnsi="Comfortaa SemiBold"/>
          <w:sz w:val="24"/>
          <w:szCs w:val="24"/>
          <w:rtl w:val="0"/>
        </w:rPr>
        <w:t xml:space="preserve">.</w:t>
      </w:r>
    </w:p>
    <w:p w:rsidR="00000000" w:rsidDel="00000000" w:rsidP="00000000" w:rsidRDefault="00000000" w:rsidRPr="00000000" w14:paraId="00000030">
      <w:pPr>
        <w:numPr>
          <w:ilvl w:val="0"/>
          <w:numId w:val="1"/>
        </w:numPr>
        <w:pBdr>
          <w:top w:color="auto" w:space="0" w:sz="0" w:val="none"/>
          <w:bottom w:color="auto" w:space="0" w:sz="0" w:val="none"/>
          <w:right w:color="auto" w:space="0" w:sz="0" w:val="none"/>
          <w:between w:color="auto" w:space="0" w:sz="0" w:val="none"/>
        </w:pBdr>
        <w:spacing w:after="0" w:afterAutospacing="0" w:line="240" w:lineRule="auto"/>
        <w:ind w:left="1440" w:hanging="360"/>
        <w:rPr>
          <w:rFonts w:ascii="Comfortaa SemiBold" w:cs="Comfortaa SemiBold" w:eastAsia="Comfortaa SemiBold" w:hAnsi="Comfortaa SemiBold"/>
          <w:color w:val="000000"/>
        </w:rPr>
      </w:pPr>
      <w:r w:rsidDel="00000000" w:rsidR="00000000" w:rsidRPr="00000000">
        <w:rPr>
          <w:rFonts w:ascii="Comfortaa SemiBold" w:cs="Comfortaa SemiBold" w:eastAsia="Comfortaa SemiBold" w:hAnsi="Comfortaa SemiBold"/>
          <w:sz w:val="24"/>
          <w:szCs w:val="24"/>
          <w:rtl w:val="0"/>
        </w:rPr>
        <w:t xml:space="preserve">Documentación del inmueble ( boleta de ABL, reglamento de copropiedad para edificios, galerías, propiedades subdivididas, contrato de alquiler en caso de ser inquilino o título de propiedad si es propietario)</w:t>
      </w:r>
    </w:p>
    <w:p w:rsidR="00000000" w:rsidDel="00000000" w:rsidP="00000000" w:rsidRDefault="00000000" w:rsidRPr="00000000" w14:paraId="00000031">
      <w:pPr>
        <w:numPr>
          <w:ilvl w:val="0"/>
          <w:numId w:val="1"/>
        </w:numPr>
        <w:pBdr>
          <w:top w:color="auto" w:space="0" w:sz="0" w:val="none"/>
          <w:bottom w:color="auto" w:space="0" w:sz="0" w:val="none"/>
          <w:right w:color="auto" w:space="0" w:sz="0" w:val="none"/>
          <w:between w:color="auto" w:space="0" w:sz="0" w:val="none"/>
        </w:pBdr>
        <w:spacing w:after="660" w:line="240" w:lineRule="auto"/>
        <w:ind w:left="1440" w:hanging="360"/>
        <w:rPr>
          <w:color w:val="000000"/>
        </w:rPr>
      </w:pPr>
      <w:r w:rsidDel="00000000" w:rsidR="00000000" w:rsidRPr="00000000">
        <w:rPr>
          <w:rFonts w:ascii="Comfortaa SemiBold" w:cs="Comfortaa SemiBold" w:eastAsia="Comfortaa SemiBold" w:hAnsi="Comfortaa SemiBold"/>
          <w:sz w:val="24"/>
          <w:szCs w:val="24"/>
          <w:rtl w:val="0"/>
        </w:rPr>
        <w:t xml:space="preserve">Para empresas: contrato social si es </w:t>
      </w:r>
      <w:r w:rsidDel="00000000" w:rsidR="00000000" w:rsidRPr="00000000">
        <w:rPr>
          <w:rFonts w:ascii="Comfortaa SemiBold" w:cs="Comfortaa SemiBold" w:eastAsia="Comfortaa SemiBold" w:hAnsi="Comfortaa SemiBold"/>
          <w:sz w:val="24"/>
          <w:szCs w:val="24"/>
          <w:rtl w:val="0"/>
        </w:rPr>
        <w:t xml:space="preserve">SRL</w:t>
      </w:r>
      <w:r w:rsidDel="00000000" w:rsidR="00000000" w:rsidRPr="00000000">
        <w:rPr>
          <w:rFonts w:ascii="Comfortaa SemiBold" w:cs="Comfortaa SemiBold" w:eastAsia="Comfortaa SemiBold" w:hAnsi="Comfortaa SemiBold"/>
          <w:sz w:val="24"/>
          <w:szCs w:val="24"/>
          <w:rtl w:val="0"/>
        </w:rPr>
        <w:t xml:space="preserve"> o estatuto y última acta de asamblea si es </w:t>
      </w:r>
      <w:r w:rsidDel="00000000" w:rsidR="00000000" w:rsidRPr="00000000">
        <w:rPr>
          <w:rFonts w:ascii="Comfortaa SemiBold" w:cs="Comfortaa SemiBold" w:eastAsia="Comfortaa SemiBold" w:hAnsi="Comfortaa SemiBold"/>
          <w:sz w:val="24"/>
          <w:szCs w:val="24"/>
          <w:rtl w:val="0"/>
        </w:rPr>
        <w:t xml:space="preserve">S.A </w:t>
      </w:r>
      <w:r w:rsidDel="00000000" w:rsidR="00000000" w:rsidRPr="00000000">
        <w:rPr>
          <w:rFonts w:ascii="Comfortaa SemiBold" w:cs="Comfortaa SemiBold" w:eastAsia="Comfortaa SemiBold" w:hAnsi="Comfortaa SemiBold"/>
          <w:sz w:val="24"/>
          <w:szCs w:val="24"/>
          <w:rtl w:val="0"/>
        </w:rPr>
        <w:t xml:space="preserve">o</w:t>
      </w:r>
      <w:r w:rsidDel="00000000" w:rsidR="00000000" w:rsidRPr="00000000">
        <w:rPr>
          <w:rFonts w:ascii="Comfortaa SemiBold" w:cs="Comfortaa SemiBold" w:eastAsia="Comfortaa SemiBold" w:hAnsi="Comfortaa SemiBold"/>
          <w:sz w:val="24"/>
          <w:szCs w:val="24"/>
          <w:rtl w:val="0"/>
        </w:rPr>
        <w:t xml:space="preserve"> S.A.S.</w:t>
      </w:r>
    </w:p>
    <w:p w:rsidR="00000000" w:rsidDel="00000000" w:rsidP="00000000" w:rsidRDefault="00000000" w:rsidRPr="00000000" w14:paraId="00000032">
      <w:pPr>
        <w:spacing w:line="240" w:lineRule="auto"/>
        <w:rPr>
          <w:rFonts w:ascii="Comfortaa SemiBold" w:cs="Comfortaa SemiBold" w:eastAsia="Comfortaa SemiBold" w:hAnsi="Comfortaa SemiBold"/>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fortaa SemiBold">
    <w:embedRegular w:fontKey="{00000000-0000-0000-0000-000000000000}" r:id="rId1" w:subsetted="0"/>
    <w:embedBold w:fontKey="{00000000-0000-0000-0000-000000000000}" r:id="rId2" w:subsetted="0"/>
  </w:font>
  <w:font w:name="Montserra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Comfortaa">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Montserrat" w:cs="Montserrat" w:eastAsia="Montserrat" w:hAnsi="Montserrat"/>
        <w:color w:val="4545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Montserrat" w:cs="Montserrat" w:eastAsia="Montserrat" w:hAnsi="Montserrat"/>
        <w:color w:val="4545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Montserrat" w:cs="Montserrat" w:eastAsia="Montserrat" w:hAnsi="Montserrat"/>
        <w:color w:val="4545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Montserrat" w:cs="Montserrat" w:eastAsia="Montserrat" w:hAnsi="Montserrat"/>
        <w:color w:val="4545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mfortaaSemiBold-regular.ttf"/><Relationship Id="rId2" Type="http://schemas.openxmlformats.org/officeDocument/2006/relationships/font" Target="fonts/ComfortaaSemiBold-bold.ttf"/><Relationship Id="rId3" Type="http://schemas.openxmlformats.org/officeDocument/2006/relationships/font" Target="fonts/Montserrat-regular.ttf"/><Relationship Id="rId4" Type="http://schemas.openxmlformats.org/officeDocument/2006/relationships/font" Target="fonts/Montserrat-bold.ttf"/><Relationship Id="rId5" Type="http://schemas.openxmlformats.org/officeDocument/2006/relationships/font" Target="fonts/Montserrat-italic.ttf"/><Relationship Id="rId6" Type="http://schemas.openxmlformats.org/officeDocument/2006/relationships/font" Target="fonts/Montserrat-boldItalic.ttf"/><Relationship Id="rId7" Type="http://schemas.openxmlformats.org/officeDocument/2006/relationships/font" Target="fonts/Comfortaa-regular.ttf"/><Relationship Id="rId8"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