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CD" w:rsidRPr="006636F0" w:rsidRDefault="00B05EF5" w:rsidP="00F75ECD">
      <w:pPr>
        <w:pStyle w:val="Default"/>
        <w:rPr>
          <w:rFonts w:ascii="Gabriola" w:hAnsi="Gabriola"/>
          <w:b/>
          <w:bCs/>
          <w:sz w:val="28"/>
          <w:szCs w:val="28"/>
        </w:rPr>
      </w:pPr>
      <w:r w:rsidRPr="006636F0">
        <w:rPr>
          <w:rFonts w:ascii="Gabriola" w:hAnsi="Gabriola"/>
          <w:b/>
          <w:bCs/>
          <w:sz w:val="28"/>
          <w:szCs w:val="28"/>
        </w:rPr>
        <w:t>Carrera: Administración Pública con orientación Municipal</w:t>
      </w:r>
    </w:p>
    <w:p w:rsidR="00F75ECD" w:rsidRPr="006636F0" w:rsidRDefault="00F75ECD" w:rsidP="00F75ECD">
      <w:pPr>
        <w:pStyle w:val="Default"/>
        <w:rPr>
          <w:rFonts w:ascii="Gabriola" w:hAnsi="Gabriola"/>
          <w:sz w:val="28"/>
          <w:szCs w:val="28"/>
        </w:rPr>
      </w:pPr>
    </w:p>
    <w:p w:rsidR="00F75ECD" w:rsidRPr="006636F0" w:rsidRDefault="0073474B" w:rsidP="00F75ECD">
      <w:pPr>
        <w:pStyle w:val="Default"/>
        <w:rPr>
          <w:rFonts w:ascii="Gabriola" w:hAnsi="Gabriola"/>
          <w:i/>
          <w:iCs/>
          <w:sz w:val="28"/>
          <w:szCs w:val="28"/>
        </w:rPr>
      </w:pPr>
      <w:r w:rsidRPr="006636F0">
        <w:rPr>
          <w:rFonts w:ascii="Gabriola" w:hAnsi="Gabriola"/>
          <w:b/>
          <w:bCs/>
          <w:sz w:val="28"/>
          <w:szCs w:val="28"/>
        </w:rPr>
        <w:t>Espacio Curricular:</w:t>
      </w:r>
      <w:r w:rsidR="00B05EF5" w:rsidRPr="006636F0">
        <w:rPr>
          <w:rFonts w:ascii="Gabriola" w:hAnsi="Gabriola"/>
          <w:b/>
          <w:bCs/>
          <w:sz w:val="28"/>
          <w:szCs w:val="28"/>
        </w:rPr>
        <w:t xml:space="preserve"> Técnicas de Investigación</w:t>
      </w:r>
    </w:p>
    <w:p w:rsidR="00F75ECD" w:rsidRPr="006636F0" w:rsidRDefault="00F75ECD" w:rsidP="00F75ECD">
      <w:pPr>
        <w:pStyle w:val="Default"/>
        <w:rPr>
          <w:rFonts w:ascii="Gabriola" w:hAnsi="Gabriola"/>
          <w:sz w:val="28"/>
          <w:szCs w:val="28"/>
        </w:rPr>
      </w:pPr>
    </w:p>
    <w:p w:rsidR="00F75ECD" w:rsidRPr="006636F0" w:rsidRDefault="00F75ECD" w:rsidP="00F75ECD">
      <w:pPr>
        <w:pStyle w:val="Default"/>
        <w:rPr>
          <w:rFonts w:ascii="Gabriola" w:hAnsi="Gabriola"/>
          <w:b/>
          <w:bCs/>
          <w:sz w:val="28"/>
          <w:szCs w:val="28"/>
        </w:rPr>
      </w:pPr>
      <w:r w:rsidRPr="006636F0">
        <w:rPr>
          <w:rFonts w:ascii="Gabriola" w:hAnsi="Gabriola"/>
          <w:b/>
          <w:bCs/>
          <w:sz w:val="28"/>
          <w:szCs w:val="28"/>
        </w:rPr>
        <w:t xml:space="preserve">Horas </w:t>
      </w:r>
      <w:r w:rsidR="00B05EF5" w:rsidRPr="006636F0">
        <w:rPr>
          <w:rFonts w:ascii="Gabriola" w:hAnsi="Gabriola"/>
          <w:b/>
          <w:bCs/>
          <w:sz w:val="28"/>
          <w:szCs w:val="28"/>
        </w:rPr>
        <w:t>cátedras semanales</w:t>
      </w:r>
      <w:r w:rsidRPr="006636F0">
        <w:rPr>
          <w:rFonts w:ascii="Gabriola" w:hAnsi="Gabriola"/>
          <w:b/>
          <w:bCs/>
          <w:sz w:val="28"/>
          <w:szCs w:val="28"/>
        </w:rPr>
        <w:t xml:space="preserve">: </w:t>
      </w:r>
      <w:r w:rsidR="00B05EF5" w:rsidRPr="006636F0">
        <w:rPr>
          <w:rFonts w:ascii="Gabriola" w:hAnsi="Gabriola"/>
          <w:b/>
          <w:bCs/>
          <w:sz w:val="28"/>
          <w:szCs w:val="28"/>
        </w:rPr>
        <w:t>3</w:t>
      </w:r>
    </w:p>
    <w:p w:rsidR="0073474B" w:rsidRPr="006636F0" w:rsidRDefault="0073474B" w:rsidP="00F75ECD">
      <w:pPr>
        <w:pStyle w:val="Default"/>
        <w:rPr>
          <w:rFonts w:ascii="Gabriola" w:hAnsi="Gabriola"/>
          <w:i/>
          <w:iCs/>
          <w:sz w:val="28"/>
          <w:szCs w:val="28"/>
        </w:rPr>
      </w:pPr>
    </w:p>
    <w:p w:rsidR="00F75ECD" w:rsidRPr="006636F0" w:rsidRDefault="00F75ECD" w:rsidP="00F75ECD">
      <w:pPr>
        <w:pStyle w:val="Default"/>
        <w:rPr>
          <w:rFonts w:ascii="Gabriola" w:hAnsi="Gabriola"/>
          <w:i/>
          <w:iCs/>
          <w:sz w:val="28"/>
          <w:szCs w:val="28"/>
        </w:rPr>
      </w:pPr>
      <w:r w:rsidRPr="006636F0">
        <w:rPr>
          <w:rFonts w:ascii="Gabriola" w:hAnsi="Gabriola"/>
          <w:b/>
          <w:bCs/>
          <w:sz w:val="28"/>
          <w:szCs w:val="28"/>
        </w:rPr>
        <w:t xml:space="preserve">Curso: </w:t>
      </w:r>
      <w:r w:rsidR="00B05EF5" w:rsidRPr="006636F0">
        <w:rPr>
          <w:rFonts w:ascii="Gabriola" w:hAnsi="Gabriola"/>
          <w:b/>
          <w:bCs/>
          <w:sz w:val="28"/>
          <w:szCs w:val="28"/>
        </w:rPr>
        <w:t>2º A</w:t>
      </w:r>
    </w:p>
    <w:p w:rsidR="00F75ECD" w:rsidRPr="006636F0" w:rsidRDefault="00F75ECD" w:rsidP="00F75ECD">
      <w:pPr>
        <w:pStyle w:val="Default"/>
        <w:rPr>
          <w:rFonts w:ascii="Gabriola" w:hAnsi="Gabriola"/>
          <w:sz w:val="28"/>
          <w:szCs w:val="28"/>
        </w:rPr>
      </w:pPr>
    </w:p>
    <w:p w:rsidR="00F75ECD" w:rsidRPr="006636F0" w:rsidRDefault="00F75ECD" w:rsidP="00F75ECD">
      <w:pPr>
        <w:pStyle w:val="Default"/>
        <w:rPr>
          <w:rFonts w:ascii="Gabriola" w:hAnsi="Gabriola"/>
          <w:i/>
          <w:iCs/>
          <w:sz w:val="28"/>
          <w:szCs w:val="28"/>
        </w:rPr>
      </w:pPr>
      <w:r w:rsidRPr="006636F0">
        <w:rPr>
          <w:rFonts w:ascii="Gabriola" w:hAnsi="Gabriola"/>
          <w:b/>
          <w:bCs/>
          <w:sz w:val="28"/>
          <w:szCs w:val="28"/>
        </w:rPr>
        <w:t xml:space="preserve">Año: </w:t>
      </w:r>
      <w:r w:rsidR="0073474B" w:rsidRPr="006636F0">
        <w:rPr>
          <w:rFonts w:ascii="Gabriola" w:hAnsi="Gabriola"/>
          <w:b/>
          <w:bCs/>
          <w:sz w:val="28"/>
          <w:szCs w:val="28"/>
        </w:rPr>
        <w:t>2025</w:t>
      </w:r>
    </w:p>
    <w:p w:rsidR="00F75ECD" w:rsidRPr="006636F0" w:rsidRDefault="00F75ECD" w:rsidP="00F75ECD">
      <w:pPr>
        <w:pStyle w:val="Default"/>
        <w:rPr>
          <w:rFonts w:ascii="Gabriola" w:hAnsi="Gabriola"/>
          <w:sz w:val="28"/>
          <w:szCs w:val="28"/>
        </w:rPr>
      </w:pPr>
      <w:r w:rsidRPr="006636F0">
        <w:rPr>
          <w:rFonts w:ascii="Gabriola" w:hAnsi="Gabriola"/>
          <w:i/>
          <w:iCs/>
          <w:sz w:val="28"/>
          <w:szCs w:val="28"/>
        </w:rPr>
        <w:t xml:space="preserve"> </w:t>
      </w:r>
    </w:p>
    <w:p w:rsidR="00F75ECD" w:rsidRPr="006636F0" w:rsidRDefault="00F75ECD" w:rsidP="00F75ECD">
      <w:pPr>
        <w:pStyle w:val="Default"/>
        <w:rPr>
          <w:rFonts w:ascii="Gabriola" w:hAnsi="Gabriola"/>
          <w:iCs/>
          <w:sz w:val="28"/>
          <w:szCs w:val="28"/>
        </w:rPr>
      </w:pPr>
      <w:r w:rsidRPr="006636F0">
        <w:rPr>
          <w:rFonts w:ascii="Gabriola" w:hAnsi="Gabriola"/>
          <w:b/>
          <w:bCs/>
          <w:sz w:val="28"/>
          <w:szCs w:val="28"/>
        </w:rPr>
        <w:t xml:space="preserve">Cuatrimestre de cursado: </w:t>
      </w:r>
      <w:r w:rsidR="0073474B" w:rsidRPr="006636F0">
        <w:rPr>
          <w:rFonts w:ascii="Gabriola" w:hAnsi="Gabriola"/>
          <w:iCs/>
          <w:sz w:val="28"/>
          <w:szCs w:val="28"/>
        </w:rPr>
        <w:t>Anual</w:t>
      </w:r>
    </w:p>
    <w:p w:rsidR="00F75ECD" w:rsidRPr="006636F0" w:rsidRDefault="00F75ECD" w:rsidP="00F75ECD">
      <w:pPr>
        <w:pStyle w:val="Default"/>
        <w:rPr>
          <w:rFonts w:ascii="Gabriola" w:hAnsi="Gabriola"/>
          <w:sz w:val="28"/>
          <w:szCs w:val="28"/>
        </w:rPr>
      </w:pPr>
    </w:p>
    <w:p w:rsidR="00B44A32" w:rsidRPr="006636F0" w:rsidRDefault="0073474B" w:rsidP="00F75ECD">
      <w:pPr>
        <w:rPr>
          <w:rFonts w:ascii="Gabriola" w:hAnsi="Gabriola"/>
          <w:b/>
          <w:bCs/>
          <w:sz w:val="28"/>
          <w:szCs w:val="28"/>
        </w:rPr>
      </w:pPr>
      <w:r w:rsidRPr="006636F0">
        <w:rPr>
          <w:rFonts w:ascii="Gabriola" w:hAnsi="Gabriola"/>
          <w:b/>
          <w:bCs/>
          <w:sz w:val="28"/>
          <w:szCs w:val="28"/>
        </w:rPr>
        <w:t>Profesor</w:t>
      </w:r>
      <w:r w:rsidR="001C10DF" w:rsidRPr="006636F0">
        <w:rPr>
          <w:rFonts w:ascii="Gabriola" w:hAnsi="Gabriola"/>
          <w:b/>
          <w:bCs/>
          <w:sz w:val="28"/>
          <w:szCs w:val="28"/>
        </w:rPr>
        <w:t>a</w:t>
      </w:r>
      <w:r w:rsidRPr="006636F0">
        <w:rPr>
          <w:rFonts w:ascii="Gabriola" w:hAnsi="Gabriola"/>
          <w:b/>
          <w:bCs/>
          <w:sz w:val="28"/>
          <w:szCs w:val="28"/>
        </w:rPr>
        <w:t>:</w:t>
      </w:r>
      <w:r w:rsidR="001C10DF" w:rsidRPr="006636F0">
        <w:rPr>
          <w:rFonts w:ascii="Gabriola" w:hAnsi="Gabriola"/>
          <w:b/>
          <w:bCs/>
          <w:sz w:val="28"/>
          <w:szCs w:val="28"/>
        </w:rPr>
        <w:t xml:space="preserve"> </w:t>
      </w:r>
      <w:r w:rsidR="00B05EF5" w:rsidRPr="006636F0">
        <w:rPr>
          <w:rFonts w:ascii="Gabriola" w:hAnsi="Gabriola"/>
          <w:b/>
          <w:bCs/>
          <w:sz w:val="28"/>
          <w:szCs w:val="28"/>
        </w:rPr>
        <w:t>Clara Sak</w:t>
      </w:r>
    </w:p>
    <w:p w:rsidR="0073474B" w:rsidRPr="006636F0" w:rsidRDefault="0073474B" w:rsidP="00F75ECD">
      <w:pPr>
        <w:rPr>
          <w:rFonts w:ascii="Gabriola" w:hAnsi="Gabriola"/>
          <w:b/>
          <w:bCs/>
          <w:szCs w:val="24"/>
        </w:rPr>
      </w:pPr>
      <w:r w:rsidRPr="006636F0">
        <w:rPr>
          <w:rFonts w:ascii="Gabriola" w:hAnsi="Gabriola"/>
          <w:b/>
          <w:bCs/>
          <w:szCs w:val="24"/>
        </w:rPr>
        <w:t>PROGRAMA</w:t>
      </w:r>
    </w:p>
    <w:p w:rsidR="003D44C0" w:rsidRPr="006636F0" w:rsidRDefault="003D44C0" w:rsidP="00F75ECD">
      <w:pPr>
        <w:rPr>
          <w:rFonts w:ascii="Gabriola" w:hAnsi="Gabriola"/>
          <w:b/>
          <w:bCs/>
          <w:szCs w:val="24"/>
        </w:rPr>
      </w:pPr>
      <w:r w:rsidRPr="006636F0">
        <w:rPr>
          <w:rFonts w:ascii="Gabriola" w:hAnsi="Gabriola"/>
          <w:b/>
          <w:bCs/>
          <w:szCs w:val="24"/>
        </w:rPr>
        <w:t xml:space="preserve">FUNDAMENTACIÓN: </w:t>
      </w:r>
      <w:r w:rsidRPr="006636F0">
        <w:rPr>
          <w:rFonts w:ascii="Gabriola" w:hAnsi="Gabriola"/>
          <w:szCs w:val="24"/>
        </w:rPr>
        <w:t xml:space="preserve">La asignatura Técnicas de Investigación permite a los estudiantes introducirse en la problematización científica de la </w:t>
      </w:r>
      <w:r w:rsidRPr="006636F0">
        <w:rPr>
          <w:rFonts w:ascii="Gabriola" w:hAnsi="Gabriola"/>
          <w:szCs w:val="24"/>
        </w:rPr>
        <w:t>Administración pública en tanto disciplina</w:t>
      </w:r>
      <w:r w:rsidRPr="006636F0">
        <w:rPr>
          <w:rFonts w:ascii="Gabriola" w:hAnsi="Gabriola"/>
          <w:szCs w:val="24"/>
        </w:rPr>
        <w:t xml:space="preserve">. A partir del </w:t>
      </w:r>
      <w:r w:rsidRPr="006636F0">
        <w:rPr>
          <w:rFonts w:ascii="Gabriola" w:hAnsi="Gabriola"/>
          <w:szCs w:val="24"/>
        </w:rPr>
        <w:t xml:space="preserve">segundo </w:t>
      </w:r>
      <w:r w:rsidRPr="006636F0">
        <w:rPr>
          <w:rFonts w:ascii="Gabriola" w:hAnsi="Gabriola"/>
          <w:szCs w:val="24"/>
        </w:rPr>
        <w:t xml:space="preserve">año del </w:t>
      </w:r>
      <w:r w:rsidRPr="006636F0">
        <w:rPr>
          <w:rFonts w:ascii="Gabriola" w:hAnsi="Gabriola"/>
          <w:szCs w:val="24"/>
        </w:rPr>
        <w:t>p</w:t>
      </w:r>
      <w:r w:rsidRPr="006636F0">
        <w:rPr>
          <w:rFonts w:ascii="Gabriola" w:hAnsi="Gabriola"/>
          <w:szCs w:val="24"/>
        </w:rPr>
        <w:t xml:space="preserve">lan de estudios se propone colaborar con la producción de </w:t>
      </w:r>
      <w:r w:rsidRPr="006636F0">
        <w:rPr>
          <w:rFonts w:ascii="Gabriola" w:hAnsi="Gabriola"/>
          <w:szCs w:val="24"/>
        </w:rPr>
        <w:t xml:space="preserve">reflexión y </w:t>
      </w:r>
      <w:r w:rsidRPr="006636F0">
        <w:rPr>
          <w:rFonts w:ascii="Gabriola" w:hAnsi="Gabriola"/>
          <w:szCs w:val="24"/>
        </w:rPr>
        <w:t>conocimiento científico brindando fundamentos metodológicos para otras asignaturas</w:t>
      </w:r>
      <w:r w:rsidRPr="006636F0">
        <w:rPr>
          <w:rFonts w:ascii="Gabriola" w:hAnsi="Gabriola"/>
          <w:szCs w:val="24"/>
        </w:rPr>
        <w:t>. L</w:t>
      </w:r>
      <w:r w:rsidRPr="006636F0">
        <w:rPr>
          <w:rFonts w:ascii="Gabriola" w:hAnsi="Gabriola"/>
          <w:szCs w:val="24"/>
        </w:rPr>
        <w:t xml:space="preserve">a materia prevé el abordaje de una diversidad de enfoques metodológicos partiendo de </w:t>
      </w:r>
      <w:r w:rsidRPr="006636F0">
        <w:rPr>
          <w:rFonts w:ascii="Gabriola" w:hAnsi="Gabriola"/>
          <w:szCs w:val="24"/>
        </w:rPr>
        <w:t xml:space="preserve">posturas </w:t>
      </w:r>
      <w:r w:rsidRPr="006636F0">
        <w:rPr>
          <w:rFonts w:ascii="Gabriola" w:hAnsi="Gabriola"/>
          <w:szCs w:val="24"/>
        </w:rPr>
        <w:t xml:space="preserve"> epistemológicas y visualizando las implicancias prácticas en el campo de la </w:t>
      </w:r>
      <w:r w:rsidRPr="006636F0">
        <w:rPr>
          <w:rFonts w:ascii="Gabriola" w:hAnsi="Gabriola"/>
          <w:szCs w:val="24"/>
        </w:rPr>
        <w:t xml:space="preserve">administración, </w:t>
      </w:r>
      <w:r w:rsidRPr="006636F0">
        <w:rPr>
          <w:rFonts w:ascii="Gabriola" w:hAnsi="Gabriola"/>
          <w:szCs w:val="24"/>
        </w:rPr>
        <w:t xml:space="preserve">cuyos procesos </w:t>
      </w:r>
      <w:r w:rsidRPr="006636F0">
        <w:rPr>
          <w:rFonts w:ascii="Gabriola" w:hAnsi="Gabriola"/>
          <w:szCs w:val="24"/>
        </w:rPr>
        <w:t xml:space="preserve">están directamente </w:t>
      </w:r>
      <w:r w:rsidRPr="006636F0">
        <w:rPr>
          <w:rFonts w:ascii="Gabriola" w:hAnsi="Gabriola"/>
          <w:szCs w:val="24"/>
        </w:rPr>
        <w:t xml:space="preserve">vinculados con </w:t>
      </w:r>
      <w:r w:rsidRPr="006636F0">
        <w:rPr>
          <w:rFonts w:ascii="Gabriola" w:hAnsi="Gabriola"/>
          <w:szCs w:val="24"/>
        </w:rPr>
        <w:t xml:space="preserve">el </w:t>
      </w:r>
      <w:r w:rsidRPr="006636F0">
        <w:rPr>
          <w:rFonts w:ascii="Gabriola" w:hAnsi="Gabriola"/>
          <w:szCs w:val="24"/>
        </w:rPr>
        <w:t>contexto institucional</w:t>
      </w:r>
      <w:r w:rsidRPr="006636F0">
        <w:rPr>
          <w:rFonts w:ascii="Gabriola" w:hAnsi="Gabriola"/>
          <w:szCs w:val="24"/>
        </w:rPr>
        <w:t xml:space="preserve"> </w:t>
      </w:r>
      <w:r w:rsidRPr="006636F0">
        <w:rPr>
          <w:rFonts w:ascii="Gabriola" w:hAnsi="Gabriola"/>
          <w:szCs w:val="24"/>
        </w:rPr>
        <w:t>y político</w:t>
      </w:r>
      <w:r w:rsidRPr="006636F0">
        <w:rPr>
          <w:rFonts w:ascii="Gabriola" w:hAnsi="Gabriola"/>
          <w:szCs w:val="24"/>
        </w:rPr>
        <w:t xml:space="preserve"> del G.C.B.A</w:t>
      </w:r>
      <w:r w:rsidRPr="006636F0">
        <w:rPr>
          <w:rFonts w:ascii="Gabriola" w:hAnsi="Gabriola"/>
          <w:szCs w:val="24"/>
        </w:rPr>
        <w:t>. Se entiende que la metodología de la investigación</w:t>
      </w:r>
      <w:r w:rsidRPr="006636F0">
        <w:rPr>
          <w:rFonts w:ascii="Gabriola" w:hAnsi="Gabriola"/>
          <w:szCs w:val="24"/>
        </w:rPr>
        <w:t xml:space="preserve"> </w:t>
      </w:r>
      <w:r w:rsidRPr="006636F0">
        <w:rPr>
          <w:rFonts w:ascii="Gabriola" w:hAnsi="Gabriola"/>
          <w:szCs w:val="24"/>
        </w:rPr>
        <w:t>implica ante todo</w:t>
      </w:r>
      <w:r w:rsidRPr="006636F0">
        <w:rPr>
          <w:rFonts w:ascii="Gabriola" w:hAnsi="Gabriola"/>
          <w:szCs w:val="24"/>
        </w:rPr>
        <w:t xml:space="preserve"> u</w:t>
      </w:r>
      <w:r w:rsidRPr="006636F0">
        <w:rPr>
          <w:rFonts w:ascii="Gabriola" w:hAnsi="Gabriola"/>
          <w:szCs w:val="24"/>
        </w:rPr>
        <w:t xml:space="preserve">n conocimiento práctico, el aprendizaje de un oficio, donde la creatividad y la sensibilidad del </w:t>
      </w:r>
      <w:r w:rsidRPr="006636F0">
        <w:rPr>
          <w:rFonts w:ascii="Gabriola" w:hAnsi="Gabriola"/>
          <w:szCs w:val="24"/>
        </w:rPr>
        <w:t xml:space="preserve">técnico </w:t>
      </w:r>
      <w:r w:rsidRPr="006636F0">
        <w:rPr>
          <w:rFonts w:ascii="Gabriola" w:hAnsi="Gabriola"/>
          <w:szCs w:val="24"/>
        </w:rPr>
        <w:t xml:space="preserve"> son bases fundamentales para producir conocimiento, al tiempo que es atravesado por teorías y se articula con la realidad que lo rodea. </w:t>
      </w:r>
    </w:p>
    <w:p w:rsidR="00F75ECD" w:rsidRPr="006636F0" w:rsidRDefault="00F75ECD" w:rsidP="00F75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briola" w:eastAsia="Times New Roman" w:hAnsi="Gabriola"/>
          <w:b/>
          <w:bCs/>
          <w:szCs w:val="24"/>
          <w:lang w:eastAsia="es-AR"/>
        </w:rPr>
      </w:pPr>
      <w:r w:rsidRPr="006636F0">
        <w:rPr>
          <w:rFonts w:ascii="Gabriola" w:eastAsia="Times New Roman" w:hAnsi="Gabriola"/>
          <w:b/>
          <w:bCs/>
          <w:szCs w:val="24"/>
          <w:lang w:eastAsia="es-AR"/>
        </w:rPr>
        <w:lastRenderedPageBreak/>
        <w:t>OBJETIVOS GENERALES</w:t>
      </w:r>
    </w:p>
    <w:p w:rsidR="00F75ECD" w:rsidRPr="006636F0" w:rsidRDefault="00F75ECD" w:rsidP="00F75ECD">
      <w:pPr>
        <w:spacing w:after="0" w:line="240" w:lineRule="auto"/>
        <w:rPr>
          <w:rFonts w:ascii="Gabriola" w:eastAsia="Times New Roman" w:hAnsi="Gabriola"/>
          <w:b/>
          <w:bCs/>
          <w:szCs w:val="24"/>
          <w:lang w:eastAsia="es-AR"/>
        </w:rPr>
      </w:pPr>
      <w:r w:rsidRPr="006636F0">
        <w:rPr>
          <w:rFonts w:ascii="Gabriola" w:eastAsia="Times New Roman" w:hAnsi="Gabriola"/>
          <w:b/>
          <w:bCs/>
          <w:szCs w:val="24"/>
          <w:lang w:eastAsia="es-AR"/>
        </w:rPr>
        <w:t>  </w:t>
      </w:r>
    </w:p>
    <w:p w:rsidR="00F75ECD" w:rsidRPr="006636F0" w:rsidRDefault="00F75ECD" w:rsidP="00F75ECD">
      <w:pPr>
        <w:spacing w:after="0" w:line="240" w:lineRule="auto"/>
        <w:rPr>
          <w:rFonts w:ascii="Gabriola" w:eastAsia="Times New Roman" w:hAnsi="Gabriola"/>
          <w:i/>
          <w:iCs/>
          <w:szCs w:val="24"/>
          <w:lang w:eastAsia="es-AR"/>
        </w:rPr>
      </w:pPr>
      <w:r w:rsidRPr="006636F0">
        <w:rPr>
          <w:rFonts w:ascii="Gabriola" w:eastAsia="Times New Roman" w:hAnsi="Gabriola"/>
          <w:i/>
          <w:iCs/>
          <w:szCs w:val="24"/>
          <w:lang w:eastAsia="es-AR"/>
        </w:rPr>
        <w:t>Que los estudiantes logren:</w:t>
      </w:r>
    </w:p>
    <w:p w:rsidR="003D44C0" w:rsidRPr="006636F0" w:rsidRDefault="003D44C0" w:rsidP="003D44C0">
      <w:pPr>
        <w:pStyle w:val="Prrafodelista"/>
        <w:numPr>
          <w:ilvl w:val="0"/>
          <w:numId w:val="4"/>
        </w:numPr>
        <w:spacing w:after="0" w:line="240" w:lineRule="auto"/>
        <w:rPr>
          <w:rFonts w:ascii="Gabriola" w:eastAsia="Times New Roman" w:hAnsi="Gabriola"/>
          <w:i/>
          <w:iCs/>
          <w:sz w:val="24"/>
          <w:szCs w:val="24"/>
          <w:lang w:eastAsia="es-AR"/>
        </w:rPr>
      </w:pPr>
      <w:r w:rsidRPr="006636F0">
        <w:rPr>
          <w:rFonts w:ascii="Gabriola" w:hAnsi="Gabriola"/>
          <w:sz w:val="24"/>
          <w:szCs w:val="24"/>
        </w:rPr>
        <w:t>C</w:t>
      </w:r>
      <w:r w:rsidRPr="006636F0">
        <w:rPr>
          <w:rFonts w:ascii="Gabriola" w:hAnsi="Gabriola"/>
          <w:sz w:val="24"/>
          <w:szCs w:val="24"/>
        </w:rPr>
        <w:t xml:space="preserve">ontribuir en la formación de </w:t>
      </w:r>
      <w:r w:rsidRPr="006636F0">
        <w:rPr>
          <w:rFonts w:ascii="Gabriola" w:hAnsi="Gabriola"/>
          <w:sz w:val="24"/>
          <w:szCs w:val="24"/>
        </w:rPr>
        <w:t xml:space="preserve">técnicos </w:t>
      </w:r>
      <w:r w:rsidRPr="006636F0">
        <w:rPr>
          <w:rFonts w:ascii="Gabriola" w:hAnsi="Gabriola"/>
          <w:sz w:val="24"/>
          <w:szCs w:val="24"/>
        </w:rPr>
        <w:t xml:space="preserve">profesionales que a partir de la diversidad de enfoques metodológicos puedan aprehender/comprender los procesos de investigación </w:t>
      </w:r>
      <w:r w:rsidRPr="006636F0">
        <w:rPr>
          <w:rFonts w:ascii="Gabriola" w:hAnsi="Gabriola"/>
          <w:sz w:val="24"/>
          <w:szCs w:val="24"/>
        </w:rPr>
        <w:t xml:space="preserve">científica </w:t>
      </w:r>
      <w:r w:rsidRPr="006636F0">
        <w:rPr>
          <w:rFonts w:ascii="Gabriola" w:hAnsi="Gabriola"/>
          <w:sz w:val="24"/>
          <w:szCs w:val="24"/>
        </w:rPr>
        <w:t xml:space="preserve">en ciencias sociales </w:t>
      </w:r>
    </w:p>
    <w:p w:rsidR="00877CCF" w:rsidRPr="006636F0" w:rsidRDefault="003D44C0" w:rsidP="003D44C0">
      <w:pPr>
        <w:pStyle w:val="Prrafodelista"/>
        <w:numPr>
          <w:ilvl w:val="0"/>
          <w:numId w:val="4"/>
        </w:numPr>
        <w:spacing w:after="0" w:line="240" w:lineRule="auto"/>
        <w:rPr>
          <w:rFonts w:ascii="Gabriola" w:eastAsia="Times New Roman" w:hAnsi="Gabriola"/>
          <w:i/>
          <w:iCs/>
          <w:sz w:val="24"/>
          <w:szCs w:val="24"/>
          <w:lang w:eastAsia="es-AR"/>
        </w:rPr>
      </w:pPr>
      <w:r w:rsidRPr="006636F0">
        <w:rPr>
          <w:rFonts w:ascii="Gabriola" w:hAnsi="Gabriola"/>
          <w:sz w:val="24"/>
          <w:szCs w:val="24"/>
        </w:rPr>
        <w:t>C</w:t>
      </w:r>
      <w:r w:rsidRPr="006636F0">
        <w:rPr>
          <w:rFonts w:ascii="Gabriola" w:hAnsi="Gabriola"/>
          <w:sz w:val="24"/>
          <w:szCs w:val="24"/>
        </w:rPr>
        <w:t>onsolidar el perfil investigador</w:t>
      </w:r>
      <w:r w:rsidRPr="006636F0">
        <w:rPr>
          <w:rFonts w:ascii="Gabriola" w:hAnsi="Gabriola"/>
          <w:sz w:val="24"/>
          <w:szCs w:val="24"/>
        </w:rPr>
        <w:t xml:space="preserve">/problematizador </w:t>
      </w:r>
      <w:r w:rsidRPr="006636F0">
        <w:rPr>
          <w:rFonts w:ascii="Gabriola" w:hAnsi="Gabriola"/>
          <w:sz w:val="24"/>
          <w:szCs w:val="24"/>
        </w:rPr>
        <w:t>de los estudiantes que con aptitudes críticas y reflexivas participen de la</w:t>
      </w:r>
      <w:r w:rsidRPr="006636F0">
        <w:rPr>
          <w:rFonts w:ascii="Gabriola" w:hAnsi="Gabriola"/>
          <w:sz w:val="24"/>
          <w:szCs w:val="24"/>
        </w:rPr>
        <w:t xml:space="preserve"> </w:t>
      </w:r>
      <w:r w:rsidRPr="006636F0">
        <w:rPr>
          <w:rFonts w:ascii="Gabriola" w:hAnsi="Gabriola"/>
          <w:sz w:val="24"/>
          <w:szCs w:val="24"/>
        </w:rPr>
        <w:t xml:space="preserve">indagación </w:t>
      </w:r>
      <w:r w:rsidR="00877CCF" w:rsidRPr="006636F0">
        <w:rPr>
          <w:rFonts w:ascii="Gabriola" w:hAnsi="Gabriola"/>
          <w:sz w:val="24"/>
          <w:szCs w:val="24"/>
        </w:rPr>
        <w:t>con herramientas científicas</w:t>
      </w:r>
      <w:r w:rsidRPr="006636F0">
        <w:rPr>
          <w:rFonts w:ascii="Gabriola" w:hAnsi="Gabriola"/>
          <w:sz w:val="24"/>
          <w:szCs w:val="24"/>
        </w:rPr>
        <w:t xml:space="preserve"> valorando su capacidad de producción de conocimiento, su creatividad, con rigurosidad y actitud ética. </w:t>
      </w:r>
    </w:p>
    <w:p w:rsidR="00F75ECD" w:rsidRPr="006636F0" w:rsidRDefault="00877CCF" w:rsidP="003D44C0">
      <w:pPr>
        <w:pStyle w:val="Prrafodelista"/>
        <w:numPr>
          <w:ilvl w:val="0"/>
          <w:numId w:val="4"/>
        </w:numPr>
        <w:spacing w:after="0" w:line="240" w:lineRule="auto"/>
        <w:rPr>
          <w:rFonts w:ascii="Gabriola" w:eastAsia="Times New Roman" w:hAnsi="Gabriola"/>
          <w:i/>
          <w:iCs/>
          <w:sz w:val="24"/>
          <w:szCs w:val="24"/>
          <w:lang w:eastAsia="es-AR"/>
        </w:rPr>
      </w:pPr>
      <w:r w:rsidRPr="006636F0">
        <w:rPr>
          <w:rFonts w:ascii="Gabriola" w:hAnsi="Gabriola"/>
          <w:sz w:val="24"/>
          <w:szCs w:val="24"/>
        </w:rPr>
        <w:t>P</w:t>
      </w:r>
      <w:r w:rsidR="003D44C0" w:rsidRPr="006636F0">
        <w:rPr>
          <w:rFonts w:ascii="Gabriola" w:hAnsi="Gabriola"/>
          <w:sz w:val="24"/>
          <w:szCs w:val="24"/>
        </w:rPr>
        <w:t>romover la articulación entre la formación teórica</w:t>
      </w:r>
      <w:r w:rsidRPr="006636F0">
        <w:rPr>
          <w:rFonts w:ascii="Gabriola" w:hAnsi="Gabriola"/>
          <w:sz w:val="24"/>
          <w:szCs w:val="24"/>
        </w:rPr>
        <w:t xml:space="preserve">, </w:t>
      </w:r>
      <w:r w:rsidR="003D44C0" w:rsidRPr="006636F0">
        <w:rPr>
          <w:rFonts w:ascii="Gabriola" w:hAnsi="Gabriola"/>
          <w:sz w:val="24"/>
          <w:szCs w:val="24"/>
        </w:rPr>
        <w:t xml:space="preserve">el </w:t>
      </w:r>
      <w:r w:rsidRPr="006636F0">
        <w:rPr>
          <w:rFonts w:ascii="Gabriola" w:hAnsi="Gabriola"/>
          <w:sz w:val="24"/>
          <w:szCs w:val="24"/>
        </w:rPr>
        <w:t xml:space="preserve">perfil profesional específico y el entorno administrativo </w:t>
      </w:r>
      <w:r w:rsidR="003D44C0" w:rsidRPr="006636F0">
        <w:rPr>
          <w:rFonts w:ascii="Gabriola" w:hAnsi="Gabriola"/>
          <w:sz w:val="24"/>
          <w:szCs w:val="24"/>
        </w:rPr>
        <w:t xml:space="preserve">institucional </w:t>
      </w:r>
      <w:r w:rsidRPr="006636F0">
        <w:rPr>
          <w:rFonts w:ascii="Gabriola" w:hAnsi="Gabriola"/>
          <w:sz w:val="24"/>
          <w:szCs w:val="24"/>
        </w:rPr>
        <w:t>práctico.</w:t>
      </w:r>
    </w:p>
    <w:p w:rsidR="00F75ECD" w:rsidRPr="006636F0" w:rsidRDefault="00F75ECD" w:rsidP="00F75ECD">
      <w:pPr>
        <w:rPr>
          <w:rFonts w:ascii="Gabriola" w:hAnsi="Gabriola"/>
          <w:szCs w:val="24"/>
        </w:rPr>
      </w:pPr>
    </w:p>
    <w:p w:rsidR="00F75ECD" w:rsidRPr="006636F0" w:rsidRDefault="00F75ECD" w:rsidP="00F75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briola" w:hAnsi="Gabriola"/>
          <w:b/>
          <w:szCs w:val="24"/>
        </w:rPr>
      </w:pPr>
      <w:r w:rsidRPr="006636F0">
        <w:rPr>
          <w:rFonts w:ascii="Gabriola" w:hAnsi="Gabriola"/>
          <w:b/>
          <w:szCs w:val="24"/>
        </w:rPr>
        <w:t>CONTENIDOS</w:t>
      </w:r>
    </w:p>
    <w:p w:rsidR="001128EA" w:rsidRPr="006636F0" w:rsidRDefault="00F75ECD" w:rsidP="00F75ECD">
      <w:pPr>
        <w:rPr>
          <w:rFonts w:ascii="Gabriola" w:hAnsi="Gabriola"/>
          <w:szCs w:val="24"/>
        </w:rPr>
      </w:pPr>
      <w:r w:rsidRPr="006636F0">
        <w:rPr>
          <w:rFonts w:ascii="Gabriola" w:hAnsi="Gabriola"/>
          <w:b/>
          <w:szCs w:val="24"/>
        </w:rPr>
        <w:t>Unidad 1:</w:t>
      </w:r>
      <w:r w:rsidR="00B636AF" w:rsidRPr="006636F0">
        <w:rPr>
          <w:rFonts w:ascii="Gabriola" w:hAnsi="Gabriola"/>
          <w:szCs w:val="24"/>
        </w:rPr>
        <w:t xml:space="preserve"> </w:t>
      </w:r>
      <w:r w:rsidR="00877CCF" w:rsidRPr="006636F0">
        <w:rPr>
          <w:rFonts w:ascii="Gabriola" w:hAnsi="Gabriola"/>
          <w:b/>
          <w:szCs w:val="24"/>
        </w:rPr>
        <w:t>El conocimiento científico</w:t>
      </w:r>
      <w:r w:rsidR="00877CCF" w:rsidRPr="006636F0">
        <w:rPr>
          <w:rFonts w:ascii="Gabriola" w:hAnsi="Gabriola"/>
          <w:szCs w:val="24"/>
        </w:rPr>
        <w:t>. Epistemología e historicidad.</w:t>
      </w:r>
      <w:r w:rsidR="00D37543" w:rsidRPr="006636F0">
        <w:rPr>
          <w:rFonts w:ascii="Gabriola" w:hAnsi="Gabriola"/>
          <w:szCs w:val="24"/>
        </w:rPr>
        <w:t xml:space="preserve"> </w:t>
      </w:r>
      <w:r w:rsidR="00D37543" w:rsidRPr="006636F0">
        <w:rPr>
          <w:rFonts w:ascii="Gabriola" w:hAnsi="Gabriola"/>
          <w:szCs w:val="24"/>
        </w:rPr>
        <w:t xml:space="preserve">La especificidad en </w:t>
      </w:r>
      <w:r w:rsidR="00D37543" w:rsidRPr="006636F0">
        <w:rPr>
          <w:rFonts w:ascii="Gabriola" w:hAnsi="Gabriola"/>
          <w:szCs w:val="24"/>
        </w:rPr>
        <w:t>Administración Pública</w:t>
      </w:r>
      <w:r w:rsidR="00D37543" w:rsidRPr="006636F0">
        <w:rPr>
          <w:rFonts w:ascii="Gabriola" w:hAnsi="Gabriola"/>
          <w:szCs w:val="24"/>
        </w:rPr>
        <w:t>: pro</w:t>
      </w:r>
      <w:r w:rsidR="00D37543" w:rsidRPr="006636F0">
        <w:rPr>
          <w:rFonts w:ascii="Gabriola" w:hAnsi="Gabriola"/>
          <w:szCs w:val="24"/>
        </w:rPr>
        <w:t xml:space="preserve">blematizar desde la disciplina práctica y el contexto institucional. </w:t>
      </w:r>
    </w:p>
    <w:p w:rsidR="00877CCF" w:rsidRPr="006636F0" w:rsidRDefault="00F75ECD" w:rsidP="00F75ECD">
      <w:pPr>
        <w:rPr>
          <w:rFonts w:ascii="Gabriola" w:hAnsi="Gabriola"/>
          <w:szCs w:val="24"/>
          <w:u w:val="single"/>
        </w:rPr>
      </w:pPr>
      <w:r w:rsidRPr="006636F0">
        <w:rPr>
          <w:rFonts w:ascii="Gabriola" w:hAnsi="Gabriola"/>
          <w:szCs w:val="24"/>
          <w:u w:val="single"/>
        </w:rPr>
        <w:t>Bibliografía</w:t>
      </w:r>
      <w:r w:rsidR="00EC7BAC" w:rsidRPr="006636F0">
        <w:rPr>
          <w:rFonts w:ascii="Gabriola" w:hAnsi="Gabriola"/>
          <w:szCs w:val="24"/>
        </w:rPr>
        <w:t xml:space="preserve">: </w:t>
      </w:r>
      <w:r w:rsidR="00877CCF" w:rsidRPr="006636F0">
        <w:rPr>
          <w:rFonts w:ascii="Gabriola" w:hAnsi="Gabriola"/>
          <w:szCs w:val="24"/>
        </w:rPr>
        <w:t>“</w:t>
      </w:r>
      <w:r w:rsidR="00877CCF" w:rsidRPr="006636F0">
        <w:rPr>
          <w:rFonts w:ascii="Gabriola" w:hAnsi="Gabriola"/>
          <w:szCs w:val="24"/>
        </w:rPr>
        <w:t>V</w:t>
      </w:r>
      <w:r w:rsidR="00D37543" w:rsidRPr="006636F0">
        <w:rPr>
          <w:rFonts w:ascii="Gabriola" w:hAnsi="Gabriola"/>
          <w:szCs w:val="24"/>
        </w:rPr>
        <w:t xml:space="preserve">erdad e historicidad. El conocimiento científico y sus fracturas” </w:t>
      </w:r>
      <w:r w:rsidR="00877CCF" w:rsidRPr="006636F0">
        <w:rPr>
          <w:rFonts w:ascii="Gabriola" w:hAnsi="Gabriola"/>
          <w:szCs w:val="24"/>
        </w:rPr>
        <w:t>Rubén H. Pardo</w:t>
      </w:r>
      <w:r w:rsidR="00877CCF" w:rsidRPr="006636F0">
        <w:rPr>
          <w:rFonts w:ascii="Gabriola" w:hAnsi="Gabriola"/>
          <w:szCs w:val="24"/>
        </w:rPr>
        <w:t xml:space="preserve">. En </w:t>
      </w:r>
      <w:r w:rsidR="00D37543" w:rsidRPr="006636F0">
        <w:rPr>
          <w:rFonts w:ascii="Gabriola" w:hAnsi="Gabriola"/>
          <w:szCs w:val="24"/>
        </w:rPr>
        <w:t>“</w:t>
      </w:r>
      <w:r w:rsidR="00D37543" w:rsidRPr="006636F0">
        <w:rPr>
          <w:rFonts w:ascii="Gabriola" w:hAnsi="Gabriola"/>
          <w:szCs w:val="24"/>
        </w:rPr>
        <w:t>Esther Díaz (editora) L</w:t>
      </w:r>
      <w:r w:rsidR="00D37543" w:rsidRPr="006636F0">
        <w:rPr>
          <w:rFonts w:ascii="Gabriola" w:hAnsi="Gabriola"/>
          <w:szCs w:val="24"/>
        </w:rPr>
        <w:t>a posciencia. El conocimiento científico en las postrimerías de la modernidad”</w:t>
      </w:r>
    </w:p>
    <w:p w:rsidR="00D37543" w:rsidRPr="006636F0" w:rsidRDefault="00D37543" w:rsidP="00F75ECD">
      <w:pPr>
        <w:pStyle w:val="Default"/>
        <w:jc w:val="both"/>
        <w:rPr>
          <w:rFonts w:ascii="Gabriola" w:hAnsi="Gabriola"/>
          <w:color w:val="auto"/>
        </w:rPr>
      </w:pPr>
      <w:r w:rsidRPr="006636F0">
        <w:rPr>
          <w:rFonts w:ascii="Gabriola" w:hAnsi="Gabriola"/>
          <w:color w:val="auto"/>
          <w:u w:val="single"/>
        </w:rPr>
        <w:t>Bibliografía complementaria</w:t>
      </w:r>
      <w:r w:rsidRPr="006636F0">
        <w:rPr>
          <w:rFonts w:ascii="Gabriola" w:hAnsi="Gabriola"/>
          <w:color w:val="auto"/>
        </w:rPr>
        <w:t xml:space="preserve">: </w:t>
      </w:r>
      <w:r w:rsidRPr="006636F0">
        <w:rPr>
          <w:rFonts w:ascii="Gabriola" w:hAnsi="Gabriola"/>
        </w:rPr>
        <w:t xml:space="preserve">Wainerman, Catalina y Sautu, Ruth “Introducción. Acerca de la formación de investigadores en ciencias sociales”. </w:t>
      </w:r>
    </w:p>
    <w:p w:rsidR="00E11073" w:rsidRPr="006636F0" w:rsidRDefault="00E11073" w:rsidP="00484DF1">
      <w:pPr>
        <w:rPr>
          <w:rFonts w:ascii="Gabriola" w:hAnsi="Gabriola"/>
          <w:b/>
          <w:szCs w:val="24"/>
        </w:rPr>
      </w:pPr>
    </w:p>
    <w:p w:rsidR="00F75ECD" w:rsidRPr="006636F0" w:rsidRDefault="00484DF1" w:rsidP="00EC7BAC">
      <w:pPr>
        <w:rPr>
          <w:rFonts w:ascii="Gabriola" w:hAnsi="Gabriola"/>
          <w:szCs w:val="24"/>
        </w:rPr>
      </w:pPr>
      <w:r w:rsidRPr="006636F0">
        <w:rPr>
          <w:rFonts w:ascii="Gabriola" w:hAnsi="Gabriola"/>
          <w:b/>
          <w:szCs w:val="24"/>
        </w:rPr>
        <w:t>Unidad 2:</w:t>
      </w:r>
      <w:r w:rsidRPr="006636F0">
        <w:rPr>
          <w:rFonts w:ascii="Gabriola" w:hAnsi="Gabriola"/>
          <w:szCs w:val="24"/>
        </w:rPr>
        <w:t xml:space="preserve"> </w:t>
      </w:r>
      <w:r w:rsidR="00E11073" w:rsidRPr="006636F0">
        <w:rPr>
          <w:rFonts w:ascii="Gabriola" w:hAnsi="Gabriola"/>
          <w:b/>
          <w:szCs w:val="24"/>
        </w:rPr>
        <w:t>La investigación como proceso</w:t>
      </w:r>
      <w:r w:rsidR="00E11073" w:rsidRPr="006636F0">
        <w:rPr>
          <w:rFonts w:ascii="Gabriola" w:hAnsi="Gabriola"/>
          <w:szCs w:val="24"/>
        </w:rPr>
        <w:t xml:space="preserve">. </w:t>
      </w:r>
      <w:r w:rsidR="00EC7BAC" w:rsidRPr="006636F0">
        <w:rPr>
          <w:rFonts w:ascii="Gabriola" w:hAnsi="Gabriola"/>
          <w:szCs w:val="24"/>
        </w:rPr>
        <w:t>Con</w:t>
      </w:r>
      <w:r w:rsidR="00EC7BAC" w:rsidRPr="006636F0">
        <w:rPr>
          <w:rFonts w:ascii="Gabriola" w:hAnsi="Gabriola"/>
          <w:szCs w:val="24"/>
        </w:rPr>
        <w:t xml:space="preserve">strucción del objeto de estudio, </w:t>
      </w:r>
      <w:r w:rsidR="00EC7BAC" w:rsidRPr="006636F0">
        <w:rPr>
          <w:rFonts w:ascii="Gabriola" w:hAnsi="Gabriola"/>
          <w:szCs w:val="24"/>
        </w:rPr>
        <w:t>selección de</w:t>
      </w:r>
      <w:r w:rsidR="00EC7BAC" w:rsidRPr="006636F0">
        <w:rPr>
          <w:rFonts w:ascii="Gabriola" w:hAnsi="Gabriola"/>
          <w:szCs w:val="24"/>
        </w:rPr>
        <w:t xml:space="preserve"> </w:t>
      </w:r>
      <w:r w:rsidR="00EC7BAC" w:rsidRPr="006636F0">
        <w:rPr>
          <w:rFonts w:ascii="Gabriola" w:hAnsi="Gabriola"/>
          <w:szCs w:val="24"/>
        </w:rPr>
        <w:t>problema</w:t>
      </w:r>
      <w:r w:rsidR="00EC7BAC" w:rsidRPr="006636F0">
        <w:rPr>
          <w:rFonts w:ascii="Gabriola" w:hAnsi="Gabriola"/>
          <w:szCs w:val="24"/>
        </w:rPr>
        <w:t>s</w:t>
      </w:r>
      <w:r w:rsidR="00EC7BAC" w:rsidRPr="006636F0">
        <w:rPr>
          <w:rFonts w:ascii="Gabriola" w:hAnsi="Gabriola"/>
          <w:szCs w:val="24"/>
        </w:rPr>
        <w:t xml:space="preserve"> de investigación. La construcción del marco teórico y antecedentes. Articulación de las diferentes etapas del proceso. Trabajo de campo y reflexividad.</w:t>
      </w:r>
    </w:p>
    <w:p w:rsidR="00EC7BAC" w:rsidRPr="006636F0" w:rsidRDefault="00EC7BAC" w:rsidP="00EC7BAC">
      <w:pPr>
        <w:rPr>
          <w:rFonts w:ascii="Gabriola" w:hAnsi="Gabriola"/>
          <w:szCs w:val="24"/>
        </w:rPr>
      </w:pPr>
      <w:r w:rsidRPr="006636F0">
        <w:rPr>
          <w:rFonts w:ascii="Gabriola" w:hAnsi="Gabriola"/>
          <w:szCs w:val="24"/>
          <w:u w:val="single"/>
        </w:rPr>
        <w:lastRenderedPageBreak/>
        <w:t>Bibliografía</w:t>
      </w:r>
      <w:r w:rsidRPr="006636F0">
        <w:rPr>
          <w:rFonts w:ascii="Gabriola" w:hAnsi="Gabriola"/>
          <w:szCs w:val="24"/>
        </w:rPr>
        <w:t xml:space="preserve">: </w:t>
      </w:r>
      <w:r w:rsidR="00080CE8" w:rsidRPr="006636F0">
        <w:rPr>
          <w:rFonts w:ascii="Gabriola" w:hAnsi="Gabriola"/>
          <w:szCs w:val="24"/>
        </w:rPr>
        <w:t>“</w:t>
      </w:r>
      <w:r w:rsidR="00080CE8" w:rsidRPr="006636F0">
        <w:rPr>
          <w:rFonts w:ascii="Gabriola" w:hAnsi="Gabriola"/>
          <w:szCs w:val="24"/>
        </w:rPr>
        <w:t>Todo es teoría. Objet</w:t>
      </w:r>
      <w:r w:rsidR="00080CE8" w:rsidRPr="006636F0">
        <w:rPr>
          <w:rFonts w:ascii="Gabriola" w:hAnsi="Gabriola"/>
          <w:szCs w:val="24"/>
        </w:rPr>
        <w:t xml:space="preserve">ivos y métodos de investigación” </w:t>
      </w:r>
      <w:r w:rsidR="00080CE8" w:rsidRPr="006636F0">
        <w:rPr>
          <w:rFonts w:ascii="Gabriola" w:hAnsi="Gabriola"/>
          <w:szCs w:val="24"/>
        </w:rPr>
        <w:t xml:space="preserve"> “Formulación del objetivo de investigación” “El diseño de una investigación: teoría, objet</w:t>
      </w:r>
      <w:r w:rsidR="00080CE8" w:rsidRPr="006636F0">
        <w:rPr>
          <w:rFonts w:ascii="Gabriola" w:hAnsi="Gabriola"/>
          <w:szCs w:val="24"/>
        </w:rPr>
        <w:t xml:space="preserve">ivos y métodos” </w:t>
      </w:r>
      <w:r w:rsidR="00080CE8" w:rsidRPr="006636F0">
        <w:rPr>
          <w:rFonts w:ascii="Gabriola" w:hAnsi="Gabriola"/>
          <w:szCs w:val="24"/>
        </w:rPr>
        <w:t>Sautu Ruth.</w:t>
      </w:r>
    </w:p>
    <w:p w:rsidR="00080CE8" w:rsidRPr="006636F0" w:rsidRDefault="00080CE8" w:rsidP="00EC7BAC">
      <w:pPr>
        <w:rPr>
          <w:rFonts w:ascii="Gabriola" w:hAnsi="Gabriola"/>
          <w:szCs w:val="24"/>
        </w:rPr>
      </w:pPr>
      <w:r w:rsidRPr="006636F0">
        <w:rPr>
          <w:rFonts w:ascii="Gabriola" w:hAnsi="Gabriola"/>
          <w:szCs w:val="24"/>
          <w:u w:val="single"/>
        </w:rPr>
        <w:t>Bibliografía complementaria</w:t>
      </w:r>
      <w:r w:rsidRPr="006636F0">
        <w:rPr>
          <w:rFonts w:ascii="Gabriola" w:hAnsi="Gabriola"/>
          <w:szCs w:val="24"/>
        </w:rPr>
        <w:t>: Fichas de cátedra</w:t>
      </w:r>
    </w:p>
    <w:p w:rsidR="00EC7BAC" w:rsidRPr="006636F0" w:rsidRDefault="00EC7BAC" w:rsidP="00EC7BAC">
      <w:pPr>
        <w:rPr>
          <w:rFonts w:ascii="Gabriola" w:hAnsi="Gabriola"/>
          <w:szCs w:val="24"/>
        </w:rPr>
      </w:pPr>
      <w:r w:rsidRPr="006636F0">
        <w:rPr>
          <w:rFonts w:ascii="Gabriola" w:hAnsi="Gabriola"/>
          <w:b/>
          <w:szCs w:val="24"/>
        </w:rPr>
        <w:t xml:space="preserve">Unidad 3: La metodología en Investigación. </w:t>
      </w:r>
      <w:r w:rsidRPr="006636F0">
        <w:rPr>
          <w:rFonts w:ascii="Gabriola" w:hAnsi="Gabriola"/>
          <w:szCs w:val="24"/>
        </w:rPr>
        <w:t xml:space="preserve">Diferentes enfoques metodológicos para la investigación científica. Metodologías y perspectivas en la producción de conocimiento científico: Metodología cuantitativa, cualitativa y comparativa. El diseño de investigación. </w:t>
      </w:r>
    </w:p>
    <w:p w:rsidR="00EC7BAC" w:rsidRPr="006636F0" w:rsidRDefault="00EC7BAC" w:rsidP="00EC7BAC">
      <w:pPr>
        <w:rPr>
          <w:rFonts w:ascii="Gabriola" w:hAnsi="Gabriola"/>
          <w:szCs w:val="24"/>
          <w:u w:val="single"/>
        </w:rPr>
      </w:pPr>
      <w:r w:rsidRPr="006636F0">
        <w:rPr>
          <w:rFonts w:ascii="Gabriola" w:hAnsi="Gabriola"/>
          <w:szCs w:val="24"/>
          <w:u w:val="single"/>
        </w:rPr>
        <w:t>Bibliografía</w:t>
      </w:r>
      <w:r w:rsidRPr="006636F0">
        <w:rPr>
          <w:rFonts w:ascii="Gabriola" w:hAnsi="Gabriola"/>
          <w:szCs w:val="24"/>
        </w:rPr>
        <w:t>: Sirvent, María Teresa. “El Proceso de Investigación. El proceso de investigación, las dimensiones de la metodología y la construcción del dato científico”. Investigación y Estadística Educacional I. UBA.</w:t>
      </w:r>
    </w:p>
    <w:p w:rsidR="00EC7BAC" w:rsidRPr="006636F0" w:rsidRDefault="00EC7BAC" w:rsidP="00EC7BAC">
      <w:pPr>
        <w:rPr>
          <w:rFonts w:ascii="Gabriola" w:hAnsi="Gabriola"/>
          <w:szCs w:val="24"/>
        </w:rPr>
      </w:pPr>
      <w:r w:rsidRPr="006636F0">
        <w:rPr>
          <w:rFonts w:ascii="Gabriola" w:hAnsi="Gabriola"/>
          <w:szCs w:val="24"/>
          <w:u w:val="single"/>
        </w:rPr>
        <w:t>Bibliografía complementaria</w:t>
      </w:r>
      <w:r w:rsidRPr="006636F0">
        <w:rPr>
          <w:rFonts w:ascii="Gabriola" w:hAnsi="Gabriola"/>
          <w:szCs w:val="24"/>
        </w:rPr>
        <w:t xml:space="preserve">: Hernández Sampieri, y otros. “Planteamiento del problema: objetivos, preguntas de investigación y justificación del estudio” </w:t>
      </w:r>
    </w:p>
    <w:p w:rsidR="001C266D" w:rsidRPr="006636F0" w:rsidRDefault="001C266D" w:rsidP="00EC7BAC">
      <w:pPr>
        <w:rPr>
          <w:rFonts w:ascii="Gabriola" w:hAnsi="Gabriola"/>
          <w:szCs w:val="24"/>
        </w:rPr>
      </w:pPr>
      <w:r w:rsidRPr="006636F0">
        <w:rPr>
          <w:rFonts w:ascii="Gabriola" w:hAnsi="Gabriola"/>
          <w:b/>
          <w:szCs w:val="24"/>
        </w:rPr>
        <w:t>Unidad</w:t>
      </w:r>
      <w:r w:rsidRPr="006636F0">
        <w:rPr>
          <w:rFonts w:ascii="Gabriola" w:hAnsi="Gabriola"/>
          <w:b/>
          <w:szCs w:val="24"/>
        </w:rPr>
        <w:t xml:space="preserve"> 4</w:t>
      </w:r>
      <w:r w:rsidRPr="006636F0">
        <w:rPr>
          <w:rFonts w:ascii="Gabriola" w:hAnsi="Gabriola"/>
          <w:b/>
          <w:szCs w:val="24"/>
        </w:rPr>
        <w:t>:</w:t>
      </w:r>
      <w:r w:rsidRPr="006636F0">
        <w:rPr>
          <w:rFonts w:ascii="Gabriola" w:hAnsi="Gabriola"/>
          <w:b/>
          <w:szCs w:val="24"/>
        </w:rPr>
        <w:t xml:space="preserve"> Técnicas y análisis de la información</w:t>
      </w:r>
      <w:r w:rsidR="00173249" w:rsidRPr="006636F0">
        <w:rPr>
          <w:rFonts w:ascii="Gabriola" w:hAnsi="Gabriola"/>
          <w:szCs w:val="24"/>
        </w:rPr>
        <w:t xml:space="preserve">. </w:t>
      </w:r>
      <w:r w:rsidR="00173249" w:rsidRPr="006636F0">
        <w:rPr>
          <w:rFonts w:ascii="Gabriola" w:hAnsi="Gabriola"/>
          <w:szCs w:val="24"/>
        </w:rPr>
        <w:t xml:space="preserve">Técnicas de investigación, tipologías: observación, registro, entrevista, grupo de discusión, estudio de caso. Los datos estadísticos. </w:t>
      </w:r>
      <w:r w:rsidR="00173249" w:rsidRPr="006636F0">
        <w:rPr>
          <w:rFonts w:ascii="Gabriola" w:hAnsi="Gabriola"/>
          <w:szCs w:val="24"/>
        </w:rPr>
        <w:t>Matriz de datos. Operacionalización de variables. A</w:t>
      </w:r>
      <w:r w:rsidR="00173249" w:rsidRPr="006636F0">
        <w:rPr>
          <w:rFonts w:ascii="Gabriola" w:hAnsi="Gabriola"/>
          <w:szCs w:val="24"/>
        </w:rPr>
        <w:t xml:space="preserve">nálisis e interpretación de la información. </w:t>
      </w:r>
    </w:p>
    <w:p w:rsidR="00173249" w:rsidRPr="006636F0" w:rsidRDefault="00BE382A" w:rsidP="00EC7BAC">
      <w:pPr>
        <w:rPr>
          <w:rFonts w:ascii="Gabriola" w:hAnsi="Gabriola"/>
          <w:szCs w:val="24"/>
        </w:rPr>
      </w:pPr>
      <w:r w:rsidRPr="006636F0">
        <w:rPr>
          <w:rFonts w:ascii="Gabriola" w:hAnsi="Gabriola"/>
          <w:szCs w:val="24"/>
          <w:u w:val="single"/>
        </w:rPr>
        <w:t>Bibliografía</w:t>
      </w:r>
      <w:r w:rsidR="00DC76B5" w:rsidRPr="006636F0">
        <w:rPr>
          <w:rFonts w:ascii="Gabriola" w:hAnsi="Gabriola"/>
          <w:szCs w:val="24"/>
        </w:rPr>
        <w:t xml:space="preserve">: “De los conceptos a los índices empíricos” </w:t>
      </w:r>
      <w:r w:rsidR="00DC76B5" w:rsidRPr="006636F0">
        <w:rPr>
          <w:rFonts w:ascii="Gabriola" w:hAnsi="Gabriola"/>
          <w:szCs w:val="24"/>
        </w:rPr>
        <w:t>Lazarsfeld Paul</w:t>
      </w:r>
      <w:r w:rsidR="00DC76B5" w:rsidRPr="006636F0">
        <w:rPr>
          <w:rFonts w:ascii="Gabriola" w:hAnsi="Gabriola"/>
          <w:szCs w:val="24"/>
        </w:rPr>
        <w:t>.</w:t>
      </w:r>
    </w:p>
    <w:p w:rsidR="00DC76B5" w:rsidRPr="006636F0" w:rsidRDefault="00DC76B5" w:rsidP="00EC7BAC">
      <w:pPr>
        <w:rPr>
          <w:rFonts w:ascii="Gabriola" w:hAnsi="Gabriola"/>
          <w:szCs w:val="24"/>
        </w:rPr>
      </w:pPr>
      <w:r w:rsidRPr="006636F0">
        <w:rPr>
          <w:rFonts w:ascii="Gabriola" w:hAnsi="Gabriola"/>
          <w:szCs w:val="24"/>
          <w:u w:val="single"/>
        </w:rPr>
        <w:t>Bibliografía complementaria</w:t>
      </w:r>
      <w:r w:rsidRPr="006636F0">
        <w:rPr>
          <w:rFonts w:ascii="Gabriola" w:hAnsi="Gabriola"/>
          <w:szCs w:val="24"/>
        </w:rPr>
        <w:t>:</w:t>
      </w:r>
      <w:r w:rsidRPr="006636F0">
        <w:rPr>
          <w:rFonts w:ascii="Gabriola" w:hAnsi="Gabriola"/>
          <w:szCs w:val="24"/>
        </w:rPr>
        <w:t xml:space="preserve"> Fichas de cátedra. </w:t>
      </w:r>
    </w:p>
    <w:p w:rsidR="00F75ECD" w:rsidRPr="006636F0" w:rsidRDefault="00F75ECD" w:rsidP="00F75ECD">
      <w:pPr>
        <w:pStyle w:val="Default"/>
        <w:rPr>
          <w:rFonts w:ascii="Gabriola" w:hAnsi="Gabriola"/>
        </w:rPr>
      </w:pPr>
    </w:p>
    <w:p w:rsidR="00F75ECD" w:rsidRPr="006636F0" w:rsidRDefault="00F75ECD" w:rsidP="00F75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briola" w:hAnsi="Gabriola"/>
          <w:b/>
          <w:bCs/>
          <w:szCs w:val="24"/>
        </w:rPr>
      </w:pPr>
      <w:r w:rsidRPr="006636F0">
        <w:rPr>
          <w:rFonts w:ascii="Gabriola" w:hAnsi="Gabriola"/>
          <w:b/>
          <w:bCs/>
          <w:szCs w:val="24"/>
        </w:rPr>
        <w:t>ESTRATEGIAS DE ENSEÑANZA Y ACTIVIDADES DE LOS ALUMNOS</w:t>
      </w:r>
    </w:p>
    <w:p w:rsidR="001128EA" w:rsidRPr="006636F0" w:rsidRDefault="00F75ECD" w:rsidP="00F75ECD">
      <w:pPr>
        <w:rPr>
          <w:rFonts w:ascii="Gabriola" w:hAnsi="Gabriola"/>
          <w:szCs w:val="24"/>
        </w:rPr>
      </w:pPr>
      <w:r w:rsidRPr="006636F0">
        <w:rPr>
          <w:rFonts w:ascii="Gabriola" w:hAnsi="Gabriola"/>
          <w:b/>
          <w:szCs w:val="24"/>
        </w:rPr>
        <w:t>Metodología:</w:t>
      </w:r>
      <w:r w:rsidRPr="006636F0">
        <w:rPr>
          <w:rFonts w:ascii="Gabriola" w:hAnsi="Gabriola"/>
          <w:szCs w:val="24"/>
        </w:rPr>
        <w:t xml:space="preserve"> </w:t>
      </w:r>
      <w:r w:rsidR="00C70782" w:rsidRPr="006636F0">
        <w:rPr>
          <w:rFonts w:ascii="Gabriola" w:hAnsi="Gabriola"/>
          <w:szCs w:val="24"/>
        </w:rPr>
        <w:t>Se trata de una materia teórico/práctica donde semana a semana se expondrán aspectos teóricos sobre el proceso de investigación, sus componentes y etapa</w:t>
      </w:r>
      <w:r w:rsidR="00C70782" w:rsidRPr="006636F0">
        <w:rPr>
          <w:rFonts w:ascii="Gabriola" w:hAnsi="Gabriola"/>
          <w:szCs w:val="24"/>
        </w:rPr>
        <w:t>s</w:t>
      </w:r>
      <w:r w:rsidR="00C70782" w:rsidRPr="006636F0">
        <w:rPr>
          <w:rFonts w:ascii="Gabriola" w:hAnsi="Gabriola"/>
          <w:szCs w:val="24"/>
        </w:rPr>
        <w:t>. Paralelamente</w:t>
      </w:r>
      <w:r w:rsidR="00C70782" w:rsidRPr="006636F0">
        <w:rPr>
          <w:rFonts w:ascii="Gabriola" w:hAnsi="Gabriola"/>
          <w:szCs w:val="24"/>
        </w:rPr>
        <w:t>, los alumnos</w:t>
      </w:r>
      <w:r w:rsidR="00C70782" w:rsidRPr="006636F0">
        <w:rPr>
          <w:rFonts w:ascii="Gabriola" w:hAnsi="Gabriola"/>
          <w:szCs w:val="24"/>
        </w:rPr>
        <w:t xml:space="preserve"> aplicarán dichos conceptos en </w:t>
      </w:r>
      <w:r w:rsidR="00C70782" w:rsidRPr="006636F0">
        <w:rPr>
          <w:rFonts w:ascii="Gabriola" w:hAnsi="Gabriola"/>
          <w:szCs w:val="24"/>
        </w:rPr>
        <w:t xml:space="preserve">la resolución de problemáticas propias de </w:t>
      </w:r>
      <w:r w:rsidR="00C70782" w:rsidRPr="006636F0">
        <w:rPr>
          <w:rFonts w:ascii="Gabriola" w:hAnsi="Gabriola"/>
          <w:szCs w:val="24"/>
        </w:rPr>
        <w:t>una investigación de tipo teórico/empírica con datos primarios</w:t>
      </w:r>
      <w:r w:rsidR="00C70782" w:rsidRPr="006636F0">
        <w:rPr>
          <w:rFonts w:ascii="Gabriola" w:hAnsi="Gabriola"/>
          <w:szCs w:val="24"/>
        </w:rPr>
        <w:t xml:space="preserve">. </w:t>
      </w:r>
      <w:r w:rsidR="00C70782" w:rsidRPr="006636F0">
        <w:rPr>
          <w:rFonts w:ascii="Gabriola" w:hAnsi="Gabriola"/>
          <w:szCs w:val="24"/>
        </w:rPr>
        <w:t xml:space="preserve">Se espera </w:t>
      </w:r>
      <w:r w:rsidR="00C70782" w:rsidRPr="006636F0">
        <w:rPr>
          <w:rFonts w:ascii="Gabriola" w:hAnsi="Gabriola"/>
          <w:szCs w:val="24"/>
        </w:rPr>
        <w:lastRenderedPageBreak/>
        <w:t xml:space="preserve">generar </w:t>
      </w:r>
      <w:r w:rsidR="006636F0" w:rsidRPr="006636F0">
        <w:rPr>
          <w:rFonts w:ascii="Gabriola" w:hAnsi="Gabriola"/>
          <w:szCs w:val="24"/>
        </w:rPr>
        <w:t>un</w:t>
      </w:r>
      <w:r w:rsidR="00C70782" w:rsidRPr="006636F0">
        <w:rPr>
          <w:rFonts w:ascii="Gabriola" w:hAnsi="Gabriola"/>
          <w:szCs w:val="24"/>
        </w:rPr>
        <w:t xml:space="preserve"> espacio no sólo teórico/práctico, sino también crítico, con presentación de casos y ejemplos de problemáticas propias del proceso de investigación.</w:t>
      </w:r>
      <w:r w:rsidR="00C70782" w:rsidRPr="006636F0">
        <w:rPr>
          <w:rFonts w:ascii="Gabriola" w:hAnsi="Gabriola"/>
          <w:szCs w:val="24"/>
        </w:rPr>
        <w:t xml:space="preserve"> Para ello, </w:t>
      </w:r>
      <w:r w:rsidR="00512F03" w:rsidRPr="006636F0">
        <w:rPr>
          <w:rFonts w:ascii="Gabriola" w:hAnsi="Gabriola"/>
          <w:szCs w:val="24"/>
        </w:rPr>
        <w:t>s</w:t>
      </w:r>
      <w:r w:rsidR="00512F03" w:rsidRPr="006636F0">
        <w:rPr>
          <w:rFonts w:ascii="Gabriola" w:hAnsi="Gabriola"/>
          <w:szCs w:val="24"/>
        </w:rPr>
        <w:t>e abordarán por un lado los núcleos teóricos, en base a la bibliografía seleccionada por la cátedra, y</w:t>
      </w:r>
      <w:r w:rsidR="00512F03" w:rsidRPr="006636F0">
        <w:rPr>
          <w:rFonts w:ascii="Gabriola" w:hAnsi="Gabriola"/>
          <w:szCs w:val="24"/>
        </w:rPr>
        <w:t xml:space="preserve">, a su vez </w:t>
      </w:r>
      <w:r w:rsidR="00512F03" w:rsidRPr="006636F0">
        <w:rPr>
          <w:rFonts w:ascii="Gabriola" w:hAnsi="Gabriola"/>
          <w:szCs w:val="24"/>
        </w:rPr>
        <w:t xml:space="preserve">se trabajará con la modalidad de seminario taller para que los estudiantes puedan realizar </w:t>
      </w:r>
      <w:r w:rsidR="00512F03" w:rsidRPr="006636F0">
        <w:rPr>
          <w:rFonts w:ascii="Gabriola" w:hAnsi="Gabriola"/>
          <w:szCs w:val="24"/>
        </w:rPr>
        <w:t>actividades de</w:t>
      </w:r>
      <w:r w:rsidR="00512F03" w:rsidRPr="006636F0">
        <w:rPr>
          <w:rFonts w:ascii="Gabriola" w:hAnsi="Gabriola"/>
          <w:szCs w:val="24"/>
        </w:rPr>
        <w:t xml:space="preserve"> diseño </w:t>
      </w:r>
      <w:r w:rsidR="00512F03" w:rsidRPr="006636F0">
        <w:rPr>
          <w:rFonts w:ascii="Gabriola" w:hAnsi="Gabriola"/>
          <w:szCs w:val="24"/>
        </w:rPr>
        <w:t>e interacción con las técnicas y metodologías de</w:t>
      </w:r>
      <w:r w:rsidR="00512F03" w:rsidRPr="006636F0">
        <w:rPr>
          <w:rFonts w:ascii="Gabriola" w:hAnsi="Gabriola"/>
          <w:szCs w:val="24"/>
        </w:rPr>
        <w:t xml:space="preserve"> investigación </w:t>
      </w:r>
      <w:r w:rsidR="00512F03" w:rsidRPr="006636F0">
        <w:rPr>
          <w:rFonts w:ascii="Gabriola" w:hAnsi="Gabriola"/>
          <w:szCs w:val="24"/>
        </w:rPr>
        <w:t>científica</w:t>
      </w:r>
      <w:r w:rsidR="00512F03" w:rsidRPr="006636F0">
        <w:rPr>
          <w:rFonts w:ascii="Gabriola" w:hAnsi="Gabriola"/>
          <w:szCs w:val="24"/>
        </w:rPr>
        <w:t xml:space="preserve">. </w:t>
      </w:r>
      <w:r w:rsidR="00512F03" w:rsidRPr="006636F0">
        <w:rPr>
          <w:rFonts w:ascii="Gabriola" w:hAnsi="Gabriola"/>
          <w:szCs w:val="24"/>
        </w:rPr>
        <w:t>S</w:t>
      </w:r>
      <w:r w:rsidR="00512F03" w:rsidRPr="006636F0">
        <w:rPr>
          <w:rFonts w:ascii="Gabriola" w:hAnsi="Gabriola"/>
          <w:szCs w:val="24"/>
        </w:rPr>
        <w:t xml:space="preserve">e </w:t>
      </w:r>
      <w:r w:rsidR="00512F03" w:rsidRPr="006636F0">
        <w:rPr>
          <w:rFonts w:ascii="Gabriola" w:hAnsi="Gabriola"/>
          <w:szCs w:val="24"/>
        </w:rPr>
        <w:t xml:space="preserve">desarrollarán </w:t>
      </w:r>
      <w:r w:rsidR="00512F03" w:rsidRPr="006636F0">
        <w:rPr>
          <w:rFonts w:ascii="Gabriola" w:hAnsi="Gabriola"/>
          <w:szCs w:val="24"/>
        </w:rPr>
        <w:t xml:space="preserve">clases especiales con docentes </w:t>
      </w:r>
      <w:r w:rsidR="00512F03" w:rsidRPr="006636F0">
        <w:rPr>
          <w:rFonts w:ascii="Gabriola" w:hAnsi="Gabriola"/>
          <w:szCs w:val="24"/>
        </w:rPr>
        <w:t xml:space="preserve">investigadores </w:t>
      </w:r>
      <w:r w:rsidR="00512F03" w:rsidRPr="006636F0">
        <w:rPr>
          <w:rFonts w:ascii="Gabriola" w:hAnsi="Gabriola"/>
          <w:szCs w:val="24"/>
        </w:rPr>
        <w:t xml:space="preserve">y expertos invitados. Asimismo se permitirá a los alumnos proponer temas o actividades de su interés que sean acordes con los objetivos de esta asignatura. </w:t>
      </w:r>
    </w:p>
    <w:p w:rsidR="00F75ECD" w:rsidRPr="006636F0" w:rsidRDefault="00F75ECD" w:rsidP="00F75ECD">
      <w:pPr>
        <w:rPr>
          <w:rFonts w:ascii="Gabriola" w:hAnsi="Gabriola"/>
          <w:szCs w:val="24"/>
        </w:rPr>
      </w:pPr>
      <w:r w:rsidRPr="006636F0">
        <w:rPr>
          <w:rFonts w:ascii="Gabriola" w:hAnsi="Gabriola"/>
          <w:b/>
          <w:szCs w:val="24"/>
        </w:rPr>
        <w:t>Modalidad:</w:t>
      </w:r>
      <w:r w:rsidR="001128EA" w:rsidRPr="006636F0">
        <w:rPr>
          <w:rFonts w:ascii="Gabriola" w:hAnsi="Gabriola"/>
          <w:szCs w:val="24"/>
        </w:rPr>
        <w:t xml:space="preserve"> </w:t>
      </w:r>
      <w:r w:rsidR="00512F03" w:rsidRPr="006636F0">
        <w:rPr>
          <w:rFonts w:ascii="Gabriola" w:hAnsi="Gabriola"/>
          <w:szCs w:val="24"/>
        </w:rPr>
        <w:t>Híbrida</w:t>
      </w:r>
    </w:p>
    <w:p w:rsidR="00F75ECD" w:rsidRPr="006636F0" w:rsidRDefault="00F75ECD" w:rsidP="00F75ECD">
      <w:pPr>
        <w:rPr>
          <w:rFonts w:ascii="Gabriola" w:hAnsi="Gabriola"/>
          <w:szCs w:val="24"/>
        </w:rPr>
      </w:pPr>
      <w:r w:rsidRPr="006636F0">
        <w:rPr>
          <w:rFonts w:ascii="Gabriola" w:hAnsi="Gabriola"/>
          <w:b/>
          <w:szCs w:val="24"/>
        </w:rPr>
        <w:t xml:space="preserve">Recursos: </w:t>
      </w:r>
      <w:r w:rsidR="00512F03" w:rsidRPr="006636F0">
        <w:rPr>
          <w:rFonts w:ascii="Gabriola" w:hAnsi="Gabriola"/>
          <w:szCs w:val="24"/>
        </w:rPr>
        <w:t>Bibliografía en formato digital. Películas. Acceso a portales y podcasts.</w:t>
      </w:r>
    </w:p>
    <w:p w:rsidR="00F75ECD" w:rsidRPr="006636F0" w:rsidRDefault="00F75ECD" w:rsidP="00F75ECD">
      <w:pPr>
        <w:rPr>
          <w:rFonts w:ascii="Gabriola" w:hAnsi="Gabriola"/>
          <w:b/>
          <w:szCs w:val="24"/>
        </w:rPr>
      </w:pPr>
      <w:r w:rsidRPr="006636F0">
        <w:rPr>
          <w:rFonts w:ascii="Gabriola" w:hAnsi="Gabriola"/>
          <w:b/>
          <w:szCs w:val="24"/>
        </w:rPr>
        <w:t xml:space="preserve">Actividades: </w:t>
      </w:r>
    </w:p>
    <w:p w:rsidR="00512F03" w:rsidRPr="006636F0" w:rsidRDefault="00C70782" w:rsidP="00C70782">
      <w:pPr>
        <w:pStyle w:val="Prrafodelista"/>
        <w:numPr>
          <w:ilvl w:val="0"/>
          <w:numId w:val="5"/>
        </w:numPr>
        <w:rPr>
          <w:rFonts w:ascii="Gabriola" w:hAnsi="Gabriola"/>
          <w:sz w:val="24"/>
          <w:szCs w:val="24"/>
        </w:rPr>
      </w:pPr>
      <w:r w:rsidRPr="006636F0">
        <w:rPr>
          <w:rFonts w:ascii="Gabriola" w:hAnsi="Gabriola"/>
          <w:sz w:val="24"/>
          <w:szCs w:val="24"/>
        </w:rPr>
        <w:t>Lectura y análisis de textos académicos.</w:t>
      </w:r>
    </w:p>
    <w:p w:rsidR="00C70782" w:rsidRPr="006636F0" w:rsidRDefault="00C70782" w:rsidP="00C70782">
      <w:pPr>
        <w:pStyle w:val="Prrafodelista"/>
        <w:numPr>
          <w:ilvl w:val="0"/>
          <w:numId w:val="5"/>
        </w:numPr>
        <w:rPr>
          <w:rFonts w:ascii="Gabriola" w:hAnsi="Gabriola"/>
          <w:sz w:val="24"/>
          <w:szCs w:val="24"/>
        </w:rPr>
      </w:pPr>
      <w:r w:rsidRPr="006636F0">
        <w:rPr>
          <w:rFonts w:ascii="Gabriola" w:hAnsi="Gabriola"/>
          <w:sz w:val="24"/>
          <w:szCs w:val="24"/>
        </w:rPr>
        <w:t>Análisis de información en base a conceptos trabajados.</w:t>
      </w:r>
    </w:p>
    <w:p w:rsidR="006636F0" w:rsidRPr="006636F0" w:rsidRDefault="006636F0" w:rsidP="00C70782">
      <w:pPr>
        <w:pStyle w:val="Prrafodelista"/>
        <w:numPr>
          <w:ilvl w:val="0"/>
          <w:numId w:val="5"/>
        </w:numPr>
        <w:rPr>
          <w:rFonts w:ascii="Gabriola" w:hAnsi="Gabriola"/>
          <w:sz w:val="24"/>
          <w:szCs w:val="24"/>
        </w:rPr>
      </w:pPr>
      <w:r w:rsidRPr="006636F0">
        <w:rPr>
          <w:rFonts w:ascii="Gabriola" w:hAnsi="Gabriola"/>
          <w:sz w:val="24"/>
          <w:szCs w:val="24"/>
        </w:rPr>
        <w:t xml:space="preserve">Práctica en la lectura de informes de investigación científica. </w:t>
      </w:r>
    </w:p>
    <w:p w:rsidR="00C70782" w:rsidRPr="006636F0" w:rsidRDefault="00C70782" w:rsidP="00C70782">
      <w:pPr>
        <w:pStyle w:val="Prrafodelista"/>
        <w:numPr>
          <w:ilvl w:val="0"/>
          <w:numId w:val="5"/>
        </w:numPr>
        <w:rPr>
          <w:rFonts w:ascii="Gabriola" w:hAnsi="Gabriola"/>
          <w:sz w:val="24"/>
          <w:szCs w:val="24"/>
        </w:rPr>
      </w:pPr>
      <w:r w:rsidRPr="006636F0">
        <w:rPr>
          <w:rFonts w:ascii="Gabriola" w:hAnsi="Gabriola"/>
          <w:sz w:val="24"/>
          <w:szCs w:val="24"/>
        </w:rPr>
        <w:t>Búsqueda de ejemplos prácticos en situaciones laborales concretas.</w:t>
      </w:r>
    </w:p>
    <w:p w:rsidR="00C70782" w:rsidRPr="006636F0" w:rsidRDefault="00C70782" w:rsidP="00C70782">
      <w:pPr>
        <w:pStyle w:val="Prrafodelista"/>
        <w:numPr>
          <w:ilvl w:val="0"/>
          <w:numId w:val="5"/>
        </w:numPr>
        <w:rPr>
          <w:rFonts w:ascii="Gabriola" w:hAnsi="Gabriola"/>
          <w:sz w:val="24"/>
          <w:szCs w:val="24"/>
        </w:rPr>
      </w:pPr>
      <w:r w:rsidRPr="006636F0">
        <w:rPr>
          <w:rFonts w:ascii="Gabriola" w:hAnsi="Gabriola"/>
          <w:sz w:val="24"/>
          <w:szCs w:val="24"/>
        </w:rPr>
        <w:t>Construcción de diseños de investigación.</w:t>
      </w:r>
    </w:p>
    <w:p w:rsidR="00C70782" w:rsidRPr="006636F0" w:rsidRDefault="00C70782" w:rsidP="00C70782">
      <w:pPr>
        <w:pStyle w:val="Prrafodelista"/>
        <w:numPr>
          <w:ilvl w:val="0"/>
          <w:numId w:val="5"/>
        </w:numPr>
        <w:rPr>
          <w:rFonts w:ascii="Gabriola" w:hAnsi="Gabriola"/>
          <w:sz w:val="24"/>
          <w:szCs w:val="24"/>
        </w:rPr>
      </w:pPr>
      <w:r w:rsidRPr="006636F0">
        <w:rPr>
          <w:rFonts w:ascii="Gabriola" w:hAnsi="Gabriola"/>
          <w:sz w:val="24"/>
          <w:szCs w:val="24"/>
        </w:rPr>
        <w:t xml:space="preserve">Articulación con otras materias, principalmente Estadística. </w:t>
      </w:r>
    </w:p>
    <w:p w:rsidR="00C70782" w:rsidRPr="006636F0" w:rsidRDefault="00D541CE" w:rsidP="00C70782">
      <w:pPr>
        <w:pStyle w:val="Prrafodelista"/>
        <w:numPr>
          <w:ilvl w:val="0"/>
          <w:numId w:val="5"/>
        </w:numPr>
        <w:rPr>
          <w:rFonts w:ascii="Gabriola" w:hAnsi="Gabriola"/>
          <w:sz w:val="24"/>
          <w:szCs w:val="24"/>
        </w:rPr>
      </w:pPr>
      <w:r w:rsidRPr="006636F0">
        <w:rPr>
          <w:rFonts w:ascii="Gabriola" w:hAnsi="Gabriola"/>
          <w:sz w:val="24"/>
          <w:szCs w:val="24"/>
        </w:rPr>
        <w:t xml:space="preserve">Se combinarán permanentemente la reflexión teórica con la práctica y el trabajo individual con el grupal: lectura y comentario de textos; inferencia a partir de observación de ejemplos; búsqueda en bases </w:t>
      </w:r>
      <w:r w:rsidR="006636F0">
        <w:rPr>
          <w:rFonts w:ascii="Gabriola" w:hAnsi="Gabriola"/>
          <w:sz w:val="24"/>
          <w:szCs w:val="24"/>
        </w:rPr>
        <w:t>de datos</w:t>
      </w:r>
      <w:r w:rsidRPr="006636F0">
        <w:rPr>
          <w:rFonts w:ascii="Gabriola" w:hAnsi="Gabriola"/>
          <w:sz w:val="24"/>
          <w:szCs w:val="24"/>
        </w:rPr>
        <w:t xml:space="preserve">; elaboración de </w:t>
      </w:r>
      <w:r w:rsidRPr="006636F0">
        <w:rPr>
          <w:rFonts w:ascii="Gabriola" w:hAnsi="Gabriola"/>
          <w:sz w:val="24"/>
          <w:szCs w:val="24"/>
        </w:rPr>
        <w:t>informes; corre</w:t>
      </w:r>
      <w:r w:rsidRPr="006636F0">
        <w:rPr>
          <w:rFonts w:ascii="Gabriola" w:hAnsi="Gabriola"/>
          <w:sz w:val="24"/>
          <w:szCs w:val="24"/>
        </w:rPr>
        <w:t>cción y autocorrección de textos científicos, entre otros.</w:t>
      </w:r>
    </w:p>
    <w:p w:rsidR="00F75ECD" w:rsidRDefault="00F75ECD" w:rsidP="00F75ECD">
      <w:pPr>
        <w:autoSpaceDE w:val="0"/>
        <w:autoSpaceDN w:val="0"/>
        <w:adjustRightInd w:val="0"/>
        <w:spacing w:after="0" w:line="240" w:lineRule="auto"/>
        <w:jc w:val="left"/>
        <w:rPr>
          <w:rFonts w:ascii="Gabriola" w:hAnsi="Gabriola"/>
          <w:color w:val="000000"/>
          <w:szCs w:val="24"/>
        </w:rPr>
      </w:pPr>
    </w:p>
    <w:p w:rsidR="006636F0" w:rsidRDefault="006636F0" w:rsidP="00F75ECD">
      <w:pPr>
        <w:autoSpaceDE w:val="0"/>
        <w:autoSpaceDN w:val="0"/>
        <w:adjustRightInd w:val="0"/>
        <w:spacing w:after="0" w:line="240" w:lineRule="auto"/>
        <w:jc w:val="left"/>
        <w:rPr>
          <w:rFonts w:ascii="Gabriola" w:hAnsi="Gabriola"/>
          <w:color w:val="000000"/>
          <w:szCs w:val="24"/>
        </w:rPr>
      </w:pPr>
    </w:p>
    <w:p w:rsidR="006636F0" w:rsidRDefault="006636F0" w:rsidP="00F75ECD">
      <w:pPr>
        <w:autoSpaceDE w:val="0"/>
        <w:autoSpaceDN w:val="0"/>
        <w:adjustRightInd w:val="0"/>
        <w:spacing w:after="0" w:line="240" w:lineRule="auto"/>
        <w:jc w:val="left"/>
        <w:rPr>
          <w:rFonts w:ascii="Gabriola" w:hAnsi="Gabriola"/>
          <w:color w:val="000000"/>
          <w:szCs w:val="24"/>
        </w:rPr>
      </w:pPr>
    </w:p>
    <w:p w:rsidR="006636F0" w:rsidRDefault="006636F0" w:rsidP="00F75ECD">
      <w:pPr>
        <w:autoSpaceDE w:val="0"/>
        <w:autoSpaceDN w:val="0"/>
        <w:adjustRightInd w:val="0"/>
        <w:spacing w:after="0" w:line="240" w:lineRule="auto"/>
        <w:jc w:val="left"/>
        <w:rPr>
          <w:rFonts w:ascii="Gabriola" w:hAnsi="Gabriola"/>
          <w:color w:val="000000"/>
          <w:szCs w:val="24"/>
        </w:rPr>
      </w:pPr>
    </w:p>
    <w:p w:rsidR="006636F0" w:rsidRPr="006636F0" w:rsidRDefault="006636F0" w:rsidP="00F75ECD">
      <w:pPr>
        <w:autoSpaceDE w:val="0"/>
        <w:autoSpaceDN w:val="0"/>
        <w:adjustRightInd w:val="0"/>
        <w:spacing w:after="0" w:line="240" w:lineRule="auto"/>
        <w:jc w:val="left"/>
        <w:rPr>
          <w:rFonts w:ascii="Gabriola" w:hAnsi="Gabriola"/>
          <w:color w:val="000000"/>
          <w:szCs w:val="24"/>
        </w:rPr>
      </w:pPr>
    </w:p>
    <w:p w:rsidR="001128EA" w:rsidRPr="006636F0" w:rsidRDefault="001128EA" w:rsidP="00F75ECD">
      <w:pPr>
        <w:autoSpaceDE w:val="0"/>
        <w:autoSpaceDN w:val="0"/>
        <w:adjustRightInd w:val="0"/>
        <w:spacing w:after="0" w:line="240" w:lineRule="auto"/>
        <w:jc w:val="left"/>
        <w:rPr>
          <w:rFonts w:ascii="Gabriola" w:hAnsi="Gabriola"/>
          <w:color w:val="000000"/>
          <w:szCs w:val="24"/>
        </w:rPr>
      </w:pPr>
    </w:p>
    <w:p w:rsidR="00F75ECD" w:rsidRPr="006636F0" w:rsidRDefault="00F75ECD" w:rsidP="00F75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briola" w:hAnsi="Gabriola"/>
          <w:b/>
          <w:bCs/>
          <w:szCs w:val="24"/>
        </w:rPr>
      </w:pPr>
      <w:r w:rsidRPr="006636F0">
        <w:rPr>
          <w:rFonts w:ascii="Gabriola" w:hAnsi="Gabriola"/>
          <w:b/>
          <w:bCs/>
          <w:color w:val="000000"/>
          <w:szCs w:val="24"/>
        </w:rPr>
        <w:t>EVALUACIÓN Y PROMOCIÓN</w:t>
      </w:r>
    </w:p>
    <w:p w:rsidR="00F75ECD" w:rsidRPr="006636F0" w:rsidRDefault="00F75ECD" w:rsidP="00F75ECD">
      <w:pPr>
        <w:rPr>
          <w:rFonts w:ascii="Gabriola" w:hAnsi="Gabriola"/>
          <w:b/>
          <w:bCs/>
          <w:szCs w:val="24"/>
        </w:rPr>
      </w:pPr>
    </w:p>
    <w:p w:rsidR="00F75ECD" w:rsidRPr="006636F0" w:rsidRDefault="00F75ECD" w:rsidP="00F75ECD">
      <w:pPr>
        <w:rPr>
          <w:rFonts w:ascii="Gabriola" w:hAnsi="Gabriola"/>
          <w:szCs w:val="24"/>
        </w:rPr>
      </w:pPr>
      <w:r w:rsidRPr="006636F0">
        <w:rPr>
          <w:rFonts w:ascii="Gabriola" w:hAnsi="Gabriola"/>
          <w:b/>
          <w:szCs w:val="24"/>
        </w:rPr>
        <w:t>Evaluaciones:</w:t>
      </w:r>
      <w:r w:rsidRPr="006636F0">
        <w:rPr>
          <w:rFonts w:ascii="Gabriola" w:hAnsi="Gabriola"/>
          <w:szCs w:val="24"/>
        </w:rPr>
        <w:t xml:space="preserve"> </w:t>
      </w:r>
      <w:r w:rsidR="006636F0" w:rsidRPr="006636F0">
        <w:rPr>
          <w:rFonts w:ascii="Gabriola" w:hAnsi="Gabriola"/>
          <w:szCs w:val="24"/>
        </w:rPr>
        <w:t xml:space="preserve">Para la aprobación de la materia es necesario rendir los exámenes parciales. Los mismos pueden ser presenciales, domiciliarios, escritos, orales o trabajos prácticos. </w:t>
      </w:r>
    </w:p>
    <w:p w:rsidR="002522E9" w:rsidRPr="006636F0" w:rsidRDefault="002522E9" w:rsidP="002522E9">
      <w:pPr>
        <w:pStyle w:val="Textocomentario"/>
        <w:rPr>
          <w:rFonts w:ascii="Gabriola" w:hAnsi="Gabriola"/>
          <w:b/>
          <w:sz w:val="24"/>
          <w:szCs w:val="24"/>
        </w:rPr>
      </w:pPr>
      <w:r w:rsidRPr="006636F0">
        <w:rPr>
          <w:rFonts w:ascii="Gabriola" w:hAnsi="Gabriola"/>
          <w:b/>
          <w:sz w:val="24"/>
          <w:szCs w:val="24"/>
        </w:rPr>
        <w:t>Promoción:</w:t>
      </w:r>
      <w:r w:rsidR="00D541CE" w:rsidRPr="006636F0">
        <w:rPr>
          <w:rFonts w:ascii="Gabriola" w:hAnsi="Gabriola"/>
          <w:sz w:val="24"/>
          <w:szCs w:val="24"/>
        </w:rPr>
        <w:t xml:space="preserve"> </w:t>
      </w:r>
      <w:r w:rsidR="00D541CE" w:rsidRPr="006636F0">
        <w:rPr>
          <w:rFonts w:ascii="Gabriola" w:hAnsi="Gabriola"/>
          <w:sz w:val="24"/>
          <w:szCs w:val="24"/>
        </w:rPr>
        <w:t xml:space="preserve">Los alumnos tendrán la posibilidad de promocionar la asignatura cuando obtengan una calificación no inferior a 7 </w:t>
      </w:r>
      <w:r w:rsidR="006636F0">
        <w:rPr>
          <w:rFonts w:ascii="Gabriola" w:hAnsi="Gabriola"/>
          <w:sz w:val="24"/>
          <w:szCs w:val="24"/>
        </w:rPr>
        <w:t xml:space="preserve">(siete) </w:t>
      </w:r>
      <w:r w:rsidR="00D541CE" w:rsidRPr="006636F0">
        <w:rPr>
          <w:rFonts w:ascii="Gabriola" w:hAnsi="Gabriola"/>
          <w:sz w:val="24"/>
          <w:szCs w:val="24"/>
        </w:rPr>
        <w:t>puntos en los dos exámenes parciales y tengan aprobado el Trabajo Práctico</w:t>
      </w:r>
      <w:r w:rsidR="006636F0" w:rsidRPr="006636F0">
        <w:rPr>
          <w:rFonts w:ascii="Gabriola" w:hAnsi="Gabriola"/>
          <w:sz w:val="24"/>
          <w:szCs w:val="24"/>
        </w:rPr>
        <w:t xml:space="preserve"> Integrador</w:t>
      </w:r>
      <w:r w:rsidR="00D541CE" w:rsidRPr="006636F0">
        <w:rPr>
          <w:rFonts w:ascii="Gabriola" w:hAnsi="Gabriola"/>
          <w:sz w:val="24"/>
          <w:szCs w:val="24"/>
        </w:rPr>
        <w:t xml:space="preserve"> con un mínimo de 7</w:t>
      </w:r>
      <w:r w:rsidR="006636F0">
        <w:rPr>
          <w:rFonts w:ascii="Gabriola" w:hAnsi="Gabriola"/>
          <w:sz w:val="24"/>
          <w:szCs w:val="24"/>
        </w:rPr>
        <w:t xml:space="preserve"> (siete)</w:t>
      </w:r>
      <w:r w:rsidR="00D541CE" w:rsidRPr="006636F0">
        <w:rPr>
          <w:rFonts w:ascii="Gabriola" w:hAnsi="Gabriola"/>
          <w:sz w:val="24"/>
          <w:szCs w:val="24"/>
        </w:rPr>
        <w:t xml:space="preserve">. Asimismo, es requisito la asistencia mínima del 75% de las clases teóricas y prácticas. </w:t>
      </w:r>
      <w:r w:rsidR="006636F0" w:rsidRPr="006636F0">
        <w:rPr>
          <w:rFonts w:ascii="Gabriola" w:hAnsi="Gabriola"/>
          <w:sz w:val="24"/>
          <w:szCs w:val="24"/>
        </w:rPr>
        <w:t xml:space="preserve">Se </w:t>
      </w:r>
      <w:r w:rsidR="00D541CE" w:rsidRPr="006636F0">
        <w:rPr>
          <w:rFonts w:ascii="Gabriola" w:hAnsi="Gabriola"/>
          <w:sz w:val="24"/>
          <w:szCs w:val="24"/>
        </w:rPr>
        <w:t>podrá</w:t>
      </w:r>
      <w:r w:rsidR="006636F0" w:rsidRPr="006636F0">
        <w:rPr>
          <w:rFonts w:ascii="Gabriola" w:hAnsi="Gabriola"/>
          <w:sz w:val="24"/>
          <w:szCs w:val="24"/>
        </w:rPr>
        <w:t>n</w:t>
      </w:r>
      <w:r w:rsidR="00D541CE" w:rsidRPr="006636F0">
        <w:rPr>
          <w:rFonts w:ascii="Gabriola" w:hAnsi="Gabriola"/>
          <w:sz w:val="24"/>
          <w:szCs w:val="24"/>
        </w:rPr>
        <w:t xml:space="preserve"> recuperar</w:t>
      </w:r>
      <w:r w:rsidR="006636F0" w:rsidRPr="006636F0">
        <w:rPr>
          <w:rFonts w:ascii="Gabriola" w:hAnsi="Gabriola"/>
          <w:sz w:val="24"/>
          <w:szCs w:val="24"/>
        </w:rPr>
        <w:t xml:space="preserve"> </w:t>
      </w:r>
      <w:r w:rsidR="00D541CE" w:rsidRPr="006636F0">
        <w:rPr>
          <w:rFonts w:ascii="Gabriola" w:hAnsi="Gabriola"/>
          <w:sz w:val="24"/>
          <w:szCs w:val="24"/>
        </w:rPr>
        <w:t xml:space="preserve">los exámenes parciales al finalizar el cuatrimestre, para acceder a la promoción o ante una condición de ausente o desaprobado. </w:t>
      </w:r>
    </w:p>
    <w:p w:rsidR="006636F0" w:rsidRPr="006636F0" w:rsidRDefault="00F75ECD" w:rsidP="006636F0">
      <w:pPr>
        <w:pStyle w:val="Textocomentario"/>
        <w:rPr>
          <w:rFonts w:ascii="Gabriola" w:hAnsi="Gabriola"/>
          <w:b/>
          <w:sz w:val="24"/>
          <w:szCs w:val="24"/>
        </w:rPr>
      </w:pPr>
      <w:r w:rsidRPr="006636F0">
        <w:rPr>
          <w:rFonts w:ascii="Gabriola" w:hAnsi="Gabriola"/>
          <w:b/>
          <w:sz w:val="24"/>
          <w:szCs w:val="24"/>
        </w:rPr>
        <w:t>Examen final:</w:t>
      </w:r>
      <w:r w:rsidR="006636F0" w:rsidRPr="006636F0">
        <w:rPr>
          <w:rFonts w:ascii="Gabriola" w:hAnsi="Gabriola"/>
          <w:b/>
          <w:sz w:val="24"/>
          <w:szCs w:val="24"/>
        </w:rPr>
        <w:t xml:space="preserve"> </w:t>
      </w:r>
      <w:r w:rsidR="006636F0" w:rsidRPr="006636F0">
        <w:rPr>
          <w:rFonts w:ascii="Gabriola" w:hAnsi="Gabriola"/>
          <w:sz w:val="24"/>
          <w:szCs w:val="24"/>
        </w:rPr>
        <w:t xml:space="preserve">Para poder rendir es necesario obtener una nota de al menos 4 </w:t>
      </w:r>
      <w:r w:rsidR="006636F0" w:rsidRPr="006636F0">
        <w:rPr>
          <w:rFonts w:ascii="Gabriola" w:hAnsi="Gabriola"/>
          <w:sz w:val="24"/>
          <w:szCs w:val="24"/>
        </w:rPr>
        <w:t xml:space="preserve">(cuatro) </w:t>
      </w:r>
      <w:r w:rsidR="006636F0" w:rsidRPr="006636F0">
        <w:rPr>
          <w:rFonts w:ascii="Gabriola" w:hAnsi="Gabriola"/>
          <w:sz w:val="24"/>
          <w:szCs w:val="24"/>
        </w:rPr>
        <w:t>en los dos parciales y haber aprobado el trabajo práctico</w:t>
      </w:r>
      <w:r w:rsidR="006636F0" w:rsidRPr="006636F0">
        <w:rPr>
          <w:rFonts w:ascii="Gabriola" w:hAnsi="Gabriola"/>
          <w:sz w:val="24"/>
          <w:szCs w:val="24"/>
        </w:rPr>
        <w:t xml:space="preserve"> integrador</w:t>
      </w:r>
      <w:r w:rsidR="006636F0" w:rsidRPr="006636F0">
        <w:rPr>
          <w:rFonts w:ascii="Gabriola" w:hAnsi="Gabriola"/>
          <w:sz w:val="24"/>
          <w:szCs w:val="24"/>
        </w:rPr>
        <w:t xml:space="preserve">. </w:t>
      </w:r>
    </w:p>
    <w:p w:rsidR="002522E9" w:rsidRPr="006636F0" w:rsidRDefault="002522E9" w:rsidP="002522E9">
      <w:pPr>
        <w:spacing w:after="0" w:line="240" w:lineRule="auto"/>
        <w:rPr>
          <w:rFonts w:ascii="Gabriola" w:hAnsi="Gabriola"/>
          <w:szCs w:val="24"/>
        </w:rPr>
      </w:pPr>
      <w:r w:rsidRPr="006636F0">
        <w:rPr>
          <w:rFonts w:ascii="Gabriola" w:hAnsi="Gabriola"/>
          <w:b/>
          <w:szCs w:val="24"/>
        </w:rPr>
        <w:t>Examen libre:</w:t>
      </w:r>
      <w:r w:rsidR="006636F0" w:rsidRPr="006636F0">
        <w:rPr>
          <w:rFonts w:ascii="Gabriola" w:hAnsi="Gabriola"/>
          <w:b/>
          <w:szCs w:val="24"/>
        </w:rPr>
        <w:t xml:space="preserve"> </w:t>
      </w:r>
      <w:r w:rsidR="006636F0" w:rsidRPr="006636F0">
        <w:rPr>
          <w:rFonts w:ascii="Gabriola" w:hAnsi="Gabriola"/>
          <w:szCs w:val="24"/>
        </w:rPr>
        <w:t xml:space="preserve">Sujeto a normativa vigente. </w:t>
      </w:r>
    </w:p>
    <w:p w:rsidR="002522E9" w:rsidRPr="006636F0" w:rsidRDefault="002522E9" w:rsidP="002522E9">
      <w:pPr>
        <w:spacing w:after="0" w:line="240" w:lineRule="auto"/>
        <w:rPr>
          <w:rFonts w:ascii="Gabriola" w:hAnsi="Gabriola"/>
          <w:szCs w:val="24"/>
        </w:rPr>
      </w:pPr>
      <w:r w:rsidRPr="006636F0">
        <w:rPr>
          <w:rFonts w:ascii="Gabriola" w:hAnsi="Gabriola"/>
          <w:b/>
          <w:szCs w:val="24"/>
        </w:rPr>
        <w:t>Equivalencias:</w:t>
      </w:r>
      <w:r w:rsidR="006636F0" w:rsidRPr="006636F0">
        <w:rPr>
          <w:rFonts w:ascii="Gabriola" w:hAnsi="Gabriola"/>
          <w:b/>
          <w:szCs w:val="24"/>
        </w:rPr>
        <w:t xml:space="preserve"> </w:t>
      </w:r>
      <w:r w:rsidR="006636F0" w:rsidRPr="006636F0">
        <w:rPr>
          <w:rFonts w:ascii="Gabriola" w:hAnsi="Gabriola"/>
          <w:szCs w:val="24"/>
        </w:rPr>
        <w:t xml:space="preserve">Es necesario tener aprobada la materia Sociología de primer año al momento de rendir el examen final. </w:t>
      </w:r>
    </w:p>
    <w:p w:rsidR="006636F0" w:rsidRPr="006636F0" w:rsidRDefault="006636F0" w:rsidP="006636F0">
      <w:pPr>
        <w:tabs>
          <w:tab w:val="left" w:pos="3735"/>
        </w:tabs>
        <w:rPr>
          <w:rFonts w:ascii="Gabriola" w:hAnsi="Gabriola"/>
          <w:szCs w:val="24"/>
        </w:rPr>
      </w:pPr>
      <w:r w:rsidRPr="006636F0">
        <w:rPr>
          <w:rFonts w:ascii="Gabriola" w:hAnsi="Gabriola"/>
          <w:szCs w:val="24"/>
        </w:rPr>
        <w:tab/>
      </w:r>
    </w:p>
    <w:p w:rsidR="0001409D" w:rsidRPr="006636F0" w:rsidRDefault="0001409D" w:rsidP="006636F0">
      <w:pPr>
        <w:tabs>
          <w:tab w:val="left" w:pos="3735"/>
        </w:tabs>
        <w:rPr>
          <w:rFonts w:ascii="Gabriola" w:hAnsi="Gabriola"/>
          <w:szCs w:val="24"/>
        </w:rPr>
      </w:pPr>
      <w:r w:rsidRPr="006636F0">
        <w:rPr>
          <w:rFonts w:ascii="Gabriola" w:hAnsi="Gabriola"/>
          <w:szCs w:val="24"/>
        </w:rPr>
        <w:br w:type="page"/>
      </w:r>
      <w:r w:rsidR="006636F0" w:rsidRPr="006636F0">
        <w:rPr>
          <w:rFonts w:ascii="Gabriola" w:hAnsi="Gabriola"/>
          <w:szCs w:val="24"/>
        </w:rPr>
        <w:lastRenderedPageBreak/>
        <w:tab/>
      </w:r>
    </w:p>
    <w:p w:rsidR="0001409D" w:rsidRPr="006636F0" w:rsidRDefault="0001409D" w:rsidP="0001409D">
      <w:pPr>
        <w:pStyle w:val="Puesto"/>
        <w:jc w:val="left"/>
        <w:rPr>
          <w:rFonts w:ascii="Gabriola" w:hAnsi="Gabriola" w:cs="Arial"/>
          <w:i w:val="0"/>
          <w:noProof/>
          <w:sz w:val="24"/>
          <w:szCs w:val="24"/>
        </w:rPr>
      </w:pPr>
    </w:p>
    <w:p w:rsidR="0001409D" w:rsidRPr="006636F0" w:rsidRDefault="0001409D" w:rsidP="0001409D">
      <w:pPr>
        <w:pStyle w:val="Piedepgina"/>
        <w:tabs>
          <w:tab w:val="clear" w:pos="4320"/>
          <w:tab w:val="clear" w:pos="8640"/>
        </w:tabs>
        <w:rPr>
          <w:rFonts w:ascii="Gabriola" w:hAnsi="Gabriola" w:cs="Arial"/>
          <w:sz w:val="24"/>
          <w:szCs w:val="24"/>
        </w:rPr>
      </w:pPr>
    </w:p>
    <w:p w:rsidR="0001409D" w:rsidRPr="006636F0" w:rsidRDefault="0001409D" w:rsidP="0001409D">
      <w:pPr>
        <w:rPr>
          <w:rFonts w:ascii="Gabriola" w:hAnsi="Gabriola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1984"/>
      </w:tblGrid>
      <w:tr w:rsidR="0001409D" w:rsidRPr="006636F0" w:rsidTr="00C45BF0">
        <w:trPr>
          <w:cantSplit/>
          <w:trHeight w:val="668"/>
          <w:jc w:val="center"/>
        </w:trPr>
        <w:tc>
          <w:tcPr>
            <w:tcW w:w="7655" w:type="dxa"/>
          </w:tcPr>
          <w:p w:rsidR="0001409D" w:rsidRPr="006636F0" w:rsidRDefault="0001409D" w:rsidP="0024514A">
            <w:pPr>
              <w:jc w:val="center"/>
              <w:rPr>
                <w:rFonts w:ascii="Gabriola" w:hAnsi="Gabriola"/>
                <w:b/>
                <w:szCs w:val="24"/>
                <w:lang w:val="es-MX" w:eastAsia="es-MX"/>
              </w:rPr>
            </w:pPr>
            <w:r w:rsidRPr="006636F0">
              <w:rPr>
                <w:rFonts w:ascii="Gabriola" w:hAnsi="Gabriola"/>
                <w:b/>
                <w:szCs w:val="24"/>
                <w:lang w:val="es-MX" w:eastAsia="es-MX"/>
              </w:rPr>
              <w:t>DIA Y HORARIO</w:t>
            </w:r>
            <w:r w:rsidR="0024514A">
              <w:rPr>
                <w:rFonts w:ascii="Gabriola" w:hAnsi="Gabriola"/>
                <w:b/>
                <w:szCs w:val="24"/>
                <w:lang w:val="es-MX" w:eastAsia="es-MX"/>
              </w:rPr>
              <w:t xml:space="preserve">: </w:t>
            </w:r>
            <w:r w:rsidR="0024514A">
              <w:rPr>
                <w:rFonts w:ascii="Gabriola" w:hAnsi="Gabriola"/>
                <w:b/>
                <w:szCs w:val="24"/>
                <w:lang w:val="es-MX" w:eastAsia="es-MX"/>
              </w:rPr>
              <w:t>LUNES 18 a 19:30 hs</w:t>
            </w:r>
          </w:p>
        </w:tc>
        <w:tc>
          <w:tcPr>
            <w:tcW w:w="1984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b/>
                <w:szCs w:val="24"/>
                <w:lang w:val="es-MX" w:eastAsia="es-MX"/>
              </w:rPr>
            </w:pPr>
            <w:r w:rsidRPr="006636F0">
              <w:rPr>
                <w:rFonts w:ascii="Gabriola" w:hAnsi="Gabriola"/>
                <w:b/>
                <w:szCs w:val="24"/>
                <w:lang w:val="es-MX" w:eastAsia="es-MX"/>
              </w:rPr>
              <w:t>Anual</w:t>
            </w:r>
          </w:p>
        </w:tc>
      </w:tr>
      <w:tr w:rsidR="0001409D" w:rsidRPr="006636F0" w:rsidTr="00C45BF0">
        <w:trPr>
          <w:cantSplit/>
          <w:trHeight w:val="474"/>
          <w:jc w:val="center"/>
        </w:trPr>
        <w:tc>
          <w:tcPr>
            <w:tcW w:w="7655" w:type="dxa"/>
          </w:tcPr>
          <w:p w:rsidR="0001409D" w:rsidRPr="006636F0" w:rsidRDefault="0024514A" w:rsidP="006636F0">
            <w:pPr>
              <w:pStyle w:val="Piedepgina"/>
              <w:tabs>
                <w:tab w:val="clear" w:pos="4320"/>
                <w:tab w:val="clear" w:pos="8640"/>
              </w:tabs>
              <w:jc w:val="center"/>
              <w:rPr>
                <w:rFonts w:ascii="Gabriola" w:hAnsi="Gabriola" w:cs="Arial"/>
                <w:b/>
                <w:sz w:val="24"/>
                <w:szCs w:val="24"/>
                <w:lang w:val="es-MX" w:eastAsia="es-MX"/>
              </w:rPr>
            </w:pPr>
            <w:r>
              <w:rPr>
                <w:rFonts w:ascii="Gabriola" w:hAnsi="Gabriola" w:cs="Arial"/>
                <w:b/>
                <w:sz w:val="24"/>
                <w:szCs w:val="24"/>
                <w:lang w:val="es-MX" w:eastAsia="es-MX"/>
              </w:rPr>
              <w:t xml:space="preserve">2º A </w:t>
            </w:r>
          </w:p>
        </w:tc>
        <w:tc>
          <w:tcPr>
            <w:tcW w:w="1984" w:type="dxa"/>
            <w:vAlign w:val="center"/>
          </w:tcPr>
          <w:p w:rsidR="0001409D" w:rsidRPr="006636F0" w:rsidRDefault="0024514A" w:rsidP="00C45BF0">
            <w:pPr>
              <w:pStyle w:val="Piedepgina"/>
              <w:tabs>
                <w:tab w:val="clear" w:pos="4320"/>
                <w:tab w:val="clear" w:pos="8640"/>
              </w:tabs>
              <w:jc w:val="center"/>
              <w:rPr>
                <w:rFonts w:ascii="Gabriola" w:hAnsi="Gabriola" w:cs="Arial"/>
                <w:b/>
                <w:sz w:val="24"/>
                <w:szCs w:val="24"/>
                <w:lang w:val="es-MX" w:eastAsia="es-MX"/>
              </w:rPr>
            </w:pPr>
            <w:r>
              <w:rPr>
                <w:rFonts w:ascii="Gabriola" w:hAnsi="Gabriola" w:cs="Arial"/>
                <w:b/>
                <w:sz w:val="24"/>
                <w:szCs w:val="24"/>
                <w:lang w:val="es-MX" w:eastAsia="es-MX"/>
              </w:rPr>
              <w:t>32</w:t>
            </w:r>
          </w:p>
        </w:tc>
      </w:tr>
    </w:tbl>
    <w:p w:rsidR="0001409D" w:rsidRPr="006636F0" w:rsidRDefault="0001409D" w:rsidP="0001409D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jc w:val="center"/>
        <w:rPr>
          <w:rFonts w:ascii="Gabriola" w:hAnsi="Gabriola"/>
          <w:b/>
          <w:szCs w:val="24"/>
          <w:lang w:val="es-ES"/>
        </w:rPr>
      </w:pPr>
      <w:r w:rsidRPr="006636F0">
        <w:rPr>
          <w:rFonts w:ascii="Gabriola" w:hAnsi="Gabriola"/>
          <w:b/>
          <w:szCs w:val="24"/>
          <w:lang w:val="es-ES"/>
        </w:rPr>
        <w:t>CRONOGRAMA</w:t>
      </w:r>
    </w:p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654"/>
        <w:gridCol w:w="762"/>
        <w:gridCol w:w="632"/>
        <w:gridCol w:w="1247"/>
        <w:gridCol w:w="1520"/>
        <w:gridCol w:w="4824"/>
      </w:tblGrid>
      <w:tr w:rsidR="00732589" w:rsidRPr="006636F0" w:rsidTr="0001409D">
        <w:tc>
          <w:tcPr>
            <w:tcW w:w="665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b/>
                <w:szCs w:val="24"/>
                <w:lang w:val="es-ES"/>
              </w:rPr>
            </w:pPr>
            <w:proofErr w:type="spellStart"/>
            <w:r w:rsidRPr="006636F0">
              <w:rPr>
                <w:rFonts w:ascii="Gabriola" w:hAnsi="Gabriola"/>
                <w:b/>
                <w:szCs w:val="24"/>
                <w:lang w:val="es-ES"/>
              </w:rPr>
              <w:t>Sem</w:t>
            </w:r>
            <w:proofErr w:type="spellEnd"/>
            <w:r w:rsidRPr="006636F0">
              <w:rPr>
                <w:rFonts w:ascii="Gabriola" w:hAnsi="Gabriola"/>
                <w:b/>
                <w:szCs w:val="24"/>
                <w:lang w:val="es-ES"/>
              </w:rPr>
              <w:t>.</w:t>
            </w:r>
          </w:p>
        </w:tc>
        <w:tc>
          <w:tcPr>
            <w:tcW w:w="774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b/>
                <w:szCs w:val="24"/>
                <w:lang w:val="es-ES"/>
              </w:rPr>
            </w:pPr>
            <w:r w:rsidRPr="006636F0">
              <w:rPr>
                <w:rFonts w:ascii="Gabriola" w:hAnsi="Gabriola"/>
                <w:b/>
                <w:szCs w:val="24"/>
                <w:lang w:val="es-ES"/>
              </w:rPr>
              <w:t>Fecha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b/>
                <w:szCs w:val="24"/>
                <w:lang w:val="es-ES"/>
              </w:rPr>
            </w:pPr>
            <w:r w:rsidRPr="006636F0">
              <w:rPr>
                <w:rFonts w:ascii="Gabriola" w:hAnsi="Gabriola"/>
                <w:b/>
                <w:szCs w:val="24"/>
                <w:lang w:val="es-ES"/>
              </w:rPr>
              <w:t xml:space="preserve">H </w:t>
            </w:r>
            <w:proofErr w:type="spellStart"/>
            <w:r w:rsidRPr="006636F0">
              <w:rPr>
                <w:rFonts w:ascii="Gabriola" w:hAnsi="Gabriola"/>
                <w:b/>
                <w:szCs w:val="24"/>
                <w:lang w:val="es-ES"/>
              </w:rPr>
              <w:t>Cát</w:t>
            </w:r>
            <w:proofErr w:type="spellEnd"/>
            <w:r w:rsidRPr="006636F0">
              <w:rPr>
                <w:rFonts w:ascii="Gabriola" w:hAnsi="Gabriola"/>
                <w:b/>
                <w:szCs w:val="24"/>
                <w:lang w:val="es-ES"/>
              </w:rPr>
              <w:t>.</w:t>
            </w:r>
          </w:p>
        </w:tc>
        <w:tc>
          <w:tcPr>
            <w:tcW w:w="853" w:type="dxa"/>
          </w:tcPr>
          <w:p w:rsidR="0001409D" w:rsidRPr="006636F0" w:rsidRDefault="00A67754" w:rsidP="00C45BF0">
            <w:pPr>
              <w:jc w:val="center"/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Clase/</w:t>
            </w:r>
            <w:r w:rsidR="0001409D" w:rsidRPr="006636F0">
              <w:rPr>
                <w:rFonts w:ascii="Gabriola" w:hAnsi="Gabriola"/>
                <w:b/>
                <w:szCs w:val="24"/>
                <w:lang w:val="es-ES"/>
              </w:rPr>
              <w:t>Unidad</w:t>
            </w:r>
          </w:p>
        </w:tc>
        <w:tc>
          <w:tcPr>
            <w:tcW w:w="1555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b/>
                <w:szCs w:val="24"/>
                <w:lang w:val="es-ES"/>
              </w:rPr>
            </w:pPr>
            <w:r w:rsidRPr="006636F0">
              <w:rPr>
                <w:rFonts w:ascii="Gabriola" w:hAnsi="Gabriola"/>
                <w:b/>
                <w:szCs w:val="24"/>
                <w:lang w:val="es-ES"/>
              </w:rPr>
              <w:t>Modalidad</w:t>
            </w:r>
          </w:p>
        </w:tc>
        <w:tc>
          <w:tcPr>
            <w:tcW w:w="51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b/>
                <w:szCs w:val="24"/>
                <w:lang w:val="es-ES"/>
              </w:rPr>
            </w:pPr>
            <w:r w:rsidRPr="006636F0">
              <w:rPr>
                <w:rFonts w:ascii="Gabriola" w:hAnsi="Gabriola"/>
                <w:b/>
                <w:szCs w:val="24"/>
                <w:lang w:val="es-ES"/>
              </w:rPr>
              <w:t>Tema</w:t>
            </w: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 w:rsidRPr="006636F0">
              <w:rPr>
                <w:rFonts w:ascii="Gabriola" w:hAnsi="Gabriola"/>
                <w:szCs w:val="24"/>
                <w:lang w:val="es-ES"/>
              </w:rPr>
              <w:t>1</w:t>
            </w:r>
          </w:p>
        </w:tc>
        <w:tc>
          <w:tcPr>
            <w:tcW w:w="774" w:type="dxa"/>
          </w:tcPr>
          <w:p w:rsidR="0001409D" w:rsidRPr="006636F0" w:rsidRDefault="007B5A8B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 xml:space="preserve">17/03 </w:t>
            </w:r>
          </w:p>
        </w:tc>
        <w:tc>
          <w:tcPr>
            <w:tcW w:w="646" w:type="dxa"/>
          </w:tcPr>
          <w:p w:rsidR="0001409D" w:rsidRPr="006636F0" w:rsidRDefault="007B5A8B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3</w:t>
            </w:r>
          </w:p>
        </w:tc>
        <w:tc>
          <w:tcPr>
            <w:tcW w:w="853" w:type="dxa"/>
          </w:tcPr>
          <w:p w:rsidR="0001409D" w:rsidRPr="006636F0" w:rsidRDefault="007B5A8B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</w:t>
            </w:r>
          </w:p>
        </w:tc>
        <w:tc>
          <w:tcPr>
            <w:tcW w:w="1555" w:type="dxa"/>
          </w:tcPr>
          <w:p w:rsidR="0001409D" w:rsidRPr="00436639" w:rsidRDefault="007B5A8B" w:rsidP="00C45BF0">
            <w:pPr>
              <w:rPr>
                <w:rFonts w:ascii="Gabriola" w:hAnsi="Gabriola"/>
                <w:b/>
                <w:color w:val="000000"/>
                <w:szCs w:val="24"/>
                <w:lang w:eastAsia="es-AR"/>
              </w:rPr>
            </w:pPr>
            <w:r w:rsidRPr="00436639">
              <w:rPr>
                <w:rFonts w:ascii="Gabriola" w:hAnsi="Gabriola"/>
                <w:b/>
                <w:color w:val="000000"/>
                <w:szCs w:val="24"/>
                <w:lang w:eastAsia="es-AR"/>
              </w:rPr>
              <w:t>PRESENCIAL</w:t>
            </w:r>
          </w:p>
        </w:tc>
        <w:tc>
          <w:tcPr>
            <w:tcW w:w="5146" w:type="dxa"/>
          </w:tcPr>
          <w:p w:rsidR="0001409D" w:rsidRPr="006636F0" w:rsidRDefault="00A67754" w:rsidP="00C45BF0">
            <w:pPr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Presentación de la materia, de la docente y de los estudiantes. Acuerdos de dictado de clases y de convivencia. Diferenciación de los tipos de conocimiento que circula socialmente.</w:t>
            </w: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24/03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-</w:t>
            </w:r>
          </w:p>
        </w:tc>
        <w:tc>
          <w:tcPr>
            <w:tcW w:w="1555" w:type="dxa"/>
          </w:tcPr>
          <w:p w:rsidR="0001409D" w:rsidRPr="00436639" w:rsidRDefault="00B92C69" w:rsidP="00B92C69">
            <w:pPr>
              <w:rPr>
                <w:rFonts w:ascii="Gabriola" w:hAnsi="Gabriola"/>
                <w:b/>
                <w:szCs w:val="24"/>
              </w:rPr>
            </w:pPr>
            <w:r w:rsidRPr="00436639">
              <w:rPr>
                <w:rFonts w:ascii="Gabriola" w:hAnsi="Gabriola"/>
                <w:b/>
                <w:szCs w:val="24"/>
              </w:rPr>
              <w:t xml:space="preserve">FERIADO  </w:t>
            </w:r>
          </w:p>
        </w:tc>
        <w:tc>
          <w:tcPr>
            <w:tcW w:w="5146" w:type="dxa"/>
          </w:tcPr>
          <w:p w:rsidR="0001409D" w:rsidRPr="006636F0" w:rsidRDefault="0001409D" w:rsidP="00C45BF0">
            <w:pPr>
              <w:rPr>
                <w:rFonts w:ascii="Gabriola" w:hAnsi="Gabriola"/>
                <w:szCs w:val="24"/>
                <w:lang w:val="es-ES"/>
              </w:rPr>
            </w:pP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31/03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</w:t>
            </w:r>
          </w:p>
        </w:tc>
        <w:tc>
          <w:tcPr>
            <w:tcW w:w="1555" w:type="dxa"/>
          </w:tcPr>
          <w:p w:rsidR="0001409D" w:rsidRPr="00436639" w:rsidRDefault="00B92C69" w:rsidP="00C45BF0">
            <w:pPr>
              <w:rPr>
                <w:rFonts w:ascii="Gabriola" w:hAnsi="Gabriola"/>
                <w:b/>
                <w:szCs w:val="24"/>
              </w:rPr>
            </w:pPr>
            <w:r w:rsidRPr="00436639">
              <w:rPr>
                <w:rFonts w:ascii="Gabriola" w:hAnsi="Gabriola"/>
                <w:b/>
                <w:szCs w:val="24"/>
              </w:rPr>
              <w:t>PRESENCIAL</w:t>
            </w:r>
          </w:p>
        </w:tc>
        <w:tc>
          <w:tcPr>
            <w:tcW w:w="5146" w:type="dxa"/>
          </w:tcPr>
          <w:p w:rsidR="0001409D" w:rsidRPr="006636F0" w:rsidRDefault="00732589" w:rsidP="00C45BF0">
            <w:pPr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 xml:space="preserve">Paradigmas en la historia del conocimiento científico. Características. Concepto de paradigma de Kuhn. </w:t>
            </w: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3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07/04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</w:t>
            </w:r>
          </w:p>
        </w:tc>
        <w:tc>
          <w:tcPr>
            <w:tcW w:w="1555" w:type="dxa"/>
          </w:tcPr>
          <w:p w:rsidR="0001409D" w:rsidRPr="00436639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 w:rsidRPr="00436639">
              <w:rPr>
                <w:rFonts w:ascii="Gabriola" w:hAnsi="Gabriola"/>
                <w:b/>
                <w:szCs w:val="24"/>
                <w:lang w:val="es-ES"/>
              </w:rPr>
              <w:t xml:space="preserve">PRESENCIAL </w:t>
            </w:r>
          </w:p>
        </w:tc>
        <w:tc>
          <w:tcPr>
            <w:tcW w:w="5146" w:type="dxa"/>
          </w:tcPr>
          <w:p w:rsidR="0001409D" w:rsidRPr="006636F0" w:rsidRDefault="00732589" w:rsidP="00C45BF0">
            <w:pPr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 xml:space="preserve">Presentación grupal de paradigmas. </w:t>
            </w: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4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14/04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</w:t>
            </w:r>
          </w:p>
        </w:tc>
        <w:tc>
          <w:tcPr>
            <w:tcW w:w="1555" w:type="dxa"/>
          </w:tcPr>
          <w:p w:rsidR="0001409D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01409D" w:rsidRPr="006636F0" w:rsidRDefault="0073258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Historia externa e interna de la ciencia</w:t>
            </w: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5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21/04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</w:t>
            </w:r>
          </w:p>
        </w:tc>
        <w:tc>
          <w:tcPr>
            <w:tcW w:w="1555" w:type="dxa"/>
          </w:tcPr>
          <w:p w:rsidR="0001409D" w:rsidRPr="006636F0" w:rsidRDefault="00B92C69" w:rsidP="00C45BF0">
            <w:pPr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01409D" w:rsidRPr="006636F0" w:rsidRDefault="00732589" w:rsidP="00C45BF0">
            <w:pPr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 xml:space="preserve">Contexto de justificación/contexto de descubrimiento </w:t>
            </w: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6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28/04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</w:t>
            </w:r>
          </w:p>
        </w:tc>
        <w:tc>
          <w:tcPr>
            <w:tcW w:w="1555" w:type="dxa"/>
          </w:tcPr>
          <w:p w:rsidR="0001409D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01409D" w:rsidRPr="006636F0" w:rsidRDefault="0001409D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7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05/05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</w:t>
            </w:r>
          </w:p>
        </w:tc>
        <w:tc>
          <w:tcPr>
            <w:tcW w:w="1555" w:type="dxa"/>
          </w:tcPr>
          <w:p w:rsidR="0001409D" w:rsidRPr="006636F0" w:rsidRDefault="00B92C69" w:rsidP="00C45BF0">
            <w:pPr>
              <w:rPr>
                <w:rFonts w:ascii="Gabriola" w:hAnsi="Gabriola"/>
                <w:b/>
                <w:bCs/>
                <w:iCs/>
                <w:szCs w:val="24"/>
                <w:lang w:val="es-MX" w:eastAsia="es-MX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01409D" w:rsidRPr="006636F0" w:rsidRDefault="0001409D" w:rsidP="00C45BF0">
            <w:pPr>
              <w:rPr>
                <w:rFonts w:ascii="Gabriola" w:hAnsi="Gabriola"/>
                <w:szCs w:val="24"/>
                <w:lang w:val="es-ES"/>
              </w:rPr>
            </w:pP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8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12/05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732589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</w:t>
            </w:r>
          </w:p>
        </w:tc>
        <w:tc>
          <w:tcPr>
            <w:tcW w:w="1555" w:type="dxa"/>
          </w:tcPr>
          <w:p w:rsidR="0001409D" w:rsidRPr="006636F0" w:rsidRDefault="00B92C69" w:rsidP="00C45BF0">
            <w:pPr>
              <w:rPr>
                <w:rFonts w:ascii="Gabriola" w:hAnsi="Gabriola"/>
                <w:szCs w:val="24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01409D" w:rsidRPr="006636F0" w:rsidRDefault="0001409D" w:rsidP="00C45BF0">
            <w:pPr>
              <w:rPr>
                <w:rFonts w:ascii="Gabriola" w:hAnsi="Gabriola"/>
                <w:szCs w:val="24"/>
              </w:rPr>
            </w:pP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9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19/05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732589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</w:t>
            </w:r>
          </w:p>
        </w:tc>
        <w:tc>
          <w:tcPr>
            <w:tcW w:w="1555" w:type="dxa"/>
          </w:tcPr>
          <w:p w:rsidR="0001409D" w:rsidRPr="006636F0" w:rsidRDefault="00B92C69" w:rsidP="00C45BF0">
            <w:pPr>
              <w:rPr>
                <w:rFonts w:ascii="Gabriola" w:hAnsi="Gabriola"/>
                <w:szCs w:val="24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01409D" w:rsidRPr="006636F0" w:rsidRDefault="0001409D" w:rsidP="00C45BF0">
            <w:pPr>
              <w:rPr>
                <w:rFonts w:ascii="Gabriola" w:hAnsi="Gabriola"/>
                <w:szCs w:val="24"/>
                <w:lang w:val="es-ES"/>
              </w:rPr>
            </w:pP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10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26/05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</w:t>
            </w:r>
          </w:p>
        </w:tc>
        <w:tc>
          <w:tcPr>
            <w:tcW w:w="1555" w:type="dxa"/>
          </w:tcPr>
          <w:p w:rsidR="0001409D" w:rsidRPr="006636F0" w:rsidRDefault="00B92C69" w:rsidP="00C45BF0">
            <w:pPr>
              <w:tabs>
                <w:tab w:val="left" w:pos="708"/>
              </w:tabs>
              <w:rPr>
                <w:rFonts w:ascii="Gabriola" w:hAnsi="Gabriola"/>
                <w:bCs/>
                <w:iCs/>
                <w:szCs w:val="24"/>
                <w:lang w:eastAsia="es-MX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01409D" w:rsidRPr="006636F0" w:rsidRDefault="0001409D" w:rsidP="00C45BF0">
            <w:pPr>
              <w:tabs>
                <w:tab w:val="left" w:pos="708"/>
              </w:tabs>
              <w:rPr>
                <w:rFonts w:ascii="Gabriola" w:hAnsi="Gabriola"/>
                <w:szCs w:val="24"/>
                <w:lang w:val="es-ES"/>
              </w:rPr>
            </w:pP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11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02/06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</w:t>
            </w:r>
          </w:p>
        </w:tc>
        <w:tc>
          <w:tcPr>
            <w:tcW w:w="1555" w:type="dxa"/>
          </w:tcPr>
          <w:p w:rsidR="0001409D" w:rsidRPr="006636F0" w:rsidRDefault="00B92C69" w:rsidP="00C45BF0">
            <w:pPr>
              <w:rPr>
                <w:rFonts w:ascii="Gabriola" w:hAnsi="Gabriola"/>
                <w:bCs/>
                <w:iCs/>
                <w:szCs w:val="24"/>
                <w:lang w:eastAsia="es-MX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01409D" w:rsidRPr="006636F0" w:rsidRDefault="0001409D" w:rsidP="00C45BF0">
            <w:pPr>
              <w:rPr>
                <w:rFonts w:ascii="Gabriola" w:hAnsi="Gabriola"/>
                <w:szCs w:val="24"/>
                <w:lang w:val="es-ES"/>
              </w:rPr>
            </w:pP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lastRenderedPageBreak/>
              <w:t>12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09/06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A67754" w:rsidP="00A67754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</w:t>
            </w:r>
          </w:p>
        </w:tc>
        <w:tc>
          <w:tcPr>
            <w:tcW w:w="1555" w:type="dxa"/>
          </w:tcPr>
          <w:p w:rsidR="0001409D" w:rsidRPr="006636F0" w:rsidRDefault="00B92C69" w:rsidP="00C45BF0">
            <w:pPr>
              <w:tabs>
                <w:tab w:val="left" w:pos="708"/>
              </w:tabs>
              <w:rPr>
                <w:rFonts w:ascii="Gabriola" w:hAnsi="Gabriola"/>
                <w:bCs/>
                <w:iCs/>
                <w:szCs w:val="24"/>
                <w:lang w:eastAsia="es-MX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01409D" w:rsidRPr="006636F0" w:rsidRDefault="0001409D" w:rsidP="00C45BF0">
            <w:pPr>
              <w:tabs>
                <w:tab w:val="left" w:pos="708"/>
              </w:tabs>
              <w:rPr>
                <w:rFonts w:ascii="Gabriola" w:hAnsi="Gabriola"/>
                <w:szCs w:val="24"/>
                <w:lang w:val="es-ES"/>
              </w:rPr>
            </w:pP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13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16/06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01409D" w:rsidRPr="006636F0" w:rsidRDefault="00B92C69" w:rsidP="00C45BF0">
            <w:pPr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01409D" w:rsidRPr="006636F0" w:rsidRDefault="00732589" w:rsidP="00C45BF0">
            <w:pPr>
              <w:rPr>
                <w:rFonts w:ascii="Gabriola" w:hAnsi="Gabriola"/>
                <w:szCs w:val="24"/>
              </w:rPr>
            </w:pPr>
            <w:r>
              <w:rPr>
                <w:rFonts w:ascii="Gabriola" w:hAnsi="Gabriola"/>
                <w:szCs w:val="24"/>
              </w:rPr>
              <w:t>Primer parcial</w:t>
            </w: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14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26/06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01409D" w:rsidRPr="006636F0" w:rsidRDefault="00B92C69" w:rsidP="00C45BF0">
            <w:pPr>
              <w:rPr>
                <w:rFonts w:ascii="Gabriola" w:hAnsi="Gabriola"/>
                <w:b/>
                <w:bCs/>
                <w:iCs/>
                <w:szCs w:val="24"/>
                <w:lang w:val="es-MX" w:eastAsia="es-MX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01409D" w:rsidRPr="006636F0" w:rsidRDefault="00732589" w:rsidP="00C45BF0">
            <w:pPr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Integración/Recuperatorio</w:t>
            </w:r>
          </w:p>
        </w:tc>
      </w:tr>
      <w:tr w:rsidR="00732589" w:rsidRPr="006636F0" w:rsidTr="0001409D">
        <w:tc>
          <w:tcPr>
            <w:tcW w:w="665" w:type="dxa"/>
          </w:tcPr>
          <w:p w:rsidR="0001409D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15</w:t>
            </w:r>
          </w:p>
        </w:tc>
        <w:tc>
          <w:tcPr>
            <w:tcW w:w="774" w:type="dxa"/>
          </w:tcPr>
          <w:p w:rsidR="0001409D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30/06</w:t>
            </w:r>
          </w:p>
        </w:tc>
        <w:tc>
          <w:tcPr>
            <w:tcW w:w="646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01409D" w:rsidRPr="006636F0" w:rsidRDefault="0001409D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01409D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01409D" w:rsidRPr="006636F0" w:rsidRDefault="0001409D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732589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16</w:t>
            </w: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07/07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436639" w:rsidRDefault="0024514A" w:rsidP="00C45BF0">
            <w:pPr>
              <w:rPr>
                <w:rFonts w:ascii="Gabriola" w:hAnsi="Gabriola"/>
                <w:b/>
                <w:color w:val="8064A2" w:themeColor="accent4"/>
                <w:szCs w:val="24"/>
                <w:lang w:val="es-ES"/>
              </w:rPr>
            </w:pPr>
          </w:p>
        </w:tc>
        <w:tc>
          <w:tcPr>
            <w:tcW w:w="5146" w:type="dxa"/>
          </w:tcPr>
          <w:p w:rsidR="0024514A" w:rsidRPr="006636F0" w:rsidRDefault="0043663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FINALIZACIÓN PRIMER CUATRIMESTRE</w:t>
            </w: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14/07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436639" w:rsidRDefault="0024514A" w:rsidP="00C45BF0">
            <w:pPr>
              <w:rPr>
                <w:rFonts w:ascii="Gabriola" w:hAnsi="Gabriola"/>
                <w:b/>
                <w:color w:val="8064A2" w:themeColor="accent4"/>
                <w:szCs w:val="24"/>
                <w:lang w:val="es-ES"/>
              </w:rPr>
            </w:pPr>
          </w:p>
        </w:tc>
        <w:tc>
          <w:tcPr>
            <w:tcW w:w="5146" w:type="dxa"/>
          </w:tcPr>
          <w:p w:rsidR="0024514A" w:rsidRPr="006636F0" w:rsidRDefault="0043663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FINALES JULIO</w:t>
            </w: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21/07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436639" w:rsidRDefault="0024514A" w:rsidP="00C45BF0">
            <w:pPr>
              <w:rPr>
                <w:rFonts w:ascii="Gabriola" w:hAnsi="Gabriola"/>
                <w:b/>
                <w:color w:val="8064A2" w:themeColor="accent4"/>
                <w:szCs w:val="24"/>
                <w:lang w:val="es-ES"/>
              </w:rPr>
            </w:pPr>
          </w:p>
        </w:tc>
        <w:tc>
          <w:tcPr>
            <w:tcW w:w="5146" w:type="dxa"/>
          </w:tcPr>
          <w:p w:rsidR="0024514A" w:rsidRPr="006636F0" w:rsidRDefault="0043663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RECESO INVERNAL</w:t>
            </w: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28/07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436639" w:rsidRDefault="0024514A" w:rsidP="00C45BF0">
            <w:pPr>
              <w:rPr>
                <w:rFonts w:ascii="Gabriola" w:hAnsi="Gabriola"/>
                <w:b/>
                <w:color w:val="8064A2" w:themeColor="accent4"/>
                <w:szCs w:val="24"/>
                <w:lang w:val="es-ES"/>
              </w:rPr>
            </w:pPr>
          </w:p>
        </w:tc>
        <w:tc>
          <w:tcPr>
            <w:tcW w:w="5146" w:type="dxa"/>
          </w:tcPr>
          <w:p w:rsidR="0024514A" w:rsidRPr="006636F0" w:rsidRDefault="0043663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RECESO INVERNAL</w:t>
            </w: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04/08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436639" w:rsidRDefault="0024514A" w:rsidP="00C45BF0">
            <w:pPr>
              <w:rPr>
                <w:rFonts w:ascii="Gabriola" w:hAnsi="Gabriola"/>
                <w:b/>
                <w:color w:val="8064A2" w:themeColor="accent4"/>
                <w:szCs w:val="24"/>
                <w:lang w:val="es-ES"/>
              </w:rPr>
            </w:pPr>
          </w:p>
        </w:tc>
        <w:tc>
          <w:tcPr>
            <w:tcW w:w="5146" w:type="dxa"/>
          </w:tcPr>
          <w:p w:rsidR="0024514A" w:rsidRPr="006636F0" w:rsidRDefault="0043663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FINALES AGOSTO</w:t>
            </w: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11/08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18/08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25/08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01/09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08/09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15/09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22/09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29/09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06/10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13/10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20/10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27/10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03/11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10/11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VIRTUAL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17/11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>PRESENCIAL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24/11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6636F0" w:rsidRDefault="00B92C6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 xml:space="preserve">PRESENCIAL </w:t>
            </w:r>
          </w:p>
        </w:tc>
        <w:tc>
          <w:tcPr>
            <w:tcW w:w="5146" w:type="dxa"/>
          </w:tcPr>
          <w:p w:rsidR="0024514A" w:rsidRPr="006636F0" w:rsidRDefault="0024514A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</w:p>
        </w:tc>
      </w:tr>
      <w:tr w:rsidR="0024514A" w:rsidRPr="006636F0" w:rsidTr="0001409D">
        <w:tc>
          <w:tcPr>
            <w:tcW w:w="665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774" w:type="dxa"/>
          </w:tcPr>
          <w:p w:rsidR="0024514A" w:rsidRDefault="003A0273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  <w:r>
              <w:rPr>
                <w:rFonts w:ascii="Gabriola" w:hAnsi="Gabriola"/>
                <w:szCs w:val="24"/>
                <w:lang w:val="es-ES"/>
              </w:rPr>
              <w:t>01/12</w:t>
            </w:r>
          </w:p>
        </w:tc>
        <w:tc>
          <w:tcPr>
            <w:tcW w:w="646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853" w:type="dxa"/>
          </w:tcPr>
          <w:p w:rsidR="0024514A" w:rsidRPr="006636F0" w:rsidRDefault="0024514A" w:rsidP="00C45BF0">
            <w:pPr>
              <w:jc w:val="center"/>
              <w:rPr>
                <w:rFonts w:ascii="Gabriola" w:hAnsi="Gabriola"/>
                <w:szCs w:val="24"/>
                <w:lang w:val="es-ES"/>
              </w:rPr>
            </w:pPr>
          </w:p>
        </w:tc>
        <w:tc>
          <w:tcPr>
            <w:tcW w:w="1555" w:type="dxa"/>
          </w:tcPr>
          <w:p w:rsidR="0024514A" w:rsidRPr="00436639" w:rsidRDefault="0024514A" w:rsidP="00C45BF0">
            <w:pPr>
              <w:rPr>
                <w:rFonts w:ascii="Gabriola" w:hAnsi="Gabriola"/>
                <w:b/>
                <w:color w:val="8064A2" w:themeColor="accent4"/>
                <w:szCs w:val="24"/>
                <w:highlight w:val="darkMagenta"/>
                <w:lang w:val="es-ES"/>
              </w:rPr>
            </w:pPr>
          </w:p>
        </w:tc>
        <w:tc>
          <w:tcPr>
            <w:tcW w:w="5146" w:type="dxa"/>
          </w:tcPr>
          <w:p w:rsidR="0024514A" w:rsidRPr="006636F0" w:rsidRDefault="00436639" w:rsidP="00C45BF0">
            <w:pPr>
              <w:rPr>
                <w:rFonts w:ascii="Gabriola" w:hAnsi="Gabriola"/>
                <w:b/>
                <w:szCs w:val="24"/>
                <w:lang w:val="es-ES"/>
              </w:rPr>
            </w:pPr>
            <w:r>
              <w:rPr>
                <w:rFonts w:ascii="Gabriola" w:hAnsi="Gabriola"/>
                <w:b/>
                <w:szCs w:val="24"/>
                <w:lang w:val="es-ES"/>
              </w:rPr>
              <w:t xml:space="preserve">FINALIZACIÓN SEGUNDO CUATRIMESTRE </w:t>
            </w:r>
          </w:p>
        </w:tc>
      </w:tr>
    </w:tbl>
    <w:p w:rsidR="002522E9" w:rsidRPr="006636F0" w:rsidRDefault="002522E9" w:rsidP="00732589">
      <w:pPr>
        <w:spacing w:after="0" w:line="240" w:lineRule="auto"/>
        <w:rPr>
          <w:rFonts w:ascii="Gabriola" w:hAnsi="Gabriola"/>
          <w:szCs w:val="24"/>
        </w:rPr>
      </w:pPr>
      <w:bookmarkStart w:id="0" w:name="_GoBack"/>
      <w:bookmarkEnd w:id="0"/>
    </w:p>
    <w:sectPr w:rsidR="002522E9" w:rsidRPr="006636F0" w:rsidSect="005E3CFB">
      <w:headerReference w:type="default" r:id="rId8"/>
      <w:pgSz w:w="11906" w:h="16838"/>
      <w:pgMar w:top="113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A0" w:rsidRDefault="00CC59A0" w:rsidP="005E3CFB">
      <w:pPr>
        <w:spacing w:after="0" w:line="240" w:lineRule="auto"/>
      </w:pPr>
      <w:r>
        <w:separator/>
      </w:r>
    </w:p>
  </w:endnote>
  <w:endnote w:type="continuationSeparator" w:id="0">
    <w:p w:rsidR="00CC59A0" w:rsidRDefault="00CC59A0" w:rsidP="005E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A0" w:rsidRDefault="00CC59A0" w:rsidP="005E3CFB">
      <w:pPr>
        <w:spacing w:after="0" w:line="240" w:lineRule="auto"/>
      </w:pPr>
      <w:r>
        <w:separator/>
      </w:r>
    </w:p>
  </w:footnote>
  <w:footnote w:type="continuationSeparator" w:id="0">
    <w:p w:rsidR="00CC59A0" w:rsidRDefault="00CC59A0" w:rsidP="005E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FB" w:rsidRDefault="005E3CFB" w:rsidP="005E3CFB">
    <w:pPr>
      <w:spacing w:before="61"/>
      <w:ind w:left="1304" w:right="62" w:hanging="453"/>
      <w:jc w:val="center"/>
      <w:rPr>
        <w:rFonts w:ascii="Times New Roman" w:eastAsia="Times New Roman" w:hAnsi="Times New Roman" w:cs="Times New Roman"/>
        <w:w w:val="61"/>
        <w:sz w:val="28"/>
        <w:szCs w:val="28"/>
      </w:rPr>
    </w:pPr>
    <w:r>
      <w:rPr>
        <w:rFonts w:ascii="Times New Roman" w:eastAsia="Times New Roman" w:hAnsi="Times New Roman" w:cs="Times New Roman"/>
        <w:noProof/>
        <w:w w:val="61"/>
        <w:sz w:val="28"/>
        <w:szCs w:val="28"/>
        <w:lang w:eastAsia="es-AR"/>
      </w:rPr>
      <w:drawing>
        <wp:inline distT="0" distB="0" distL="0" distR="0" wp14:anchorId="1252DD83" wp14:editId="1008B3F3">
          <wp:extent cx="914400" cy="91440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290" cy="91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3CFB" w:rsidRPr="00C066D6" w:rsidRDefault="005E3CFB" w:rsidP="005E3CFB">
    <w:pPr>
      <w:spacing w:before="61"/>
      <w:ind w:left="993" w:right="62" w:hanging="454"/>
      <w:jc w:val="center"/>
      <w:rPr>
        <w:rFonts w:eastAsia="Times New Roman"/>
        <w:sz w:val="28"/>
        <w:szCs w:val="28"/>
      </w:rPr>
    </w:pPr>
    <w:r w:rsidRPr="00C066D6">
      <w:rPr>
        <w:sz w:val="28"/>
        <w:szCs w:val="28"/>
      </w:rPr>
      <w:t xml:space="preserve">GOBIERNO  DE LA CIUDAD DE BUENOS </w:t>
    </w:r>
    <w:r w:rsidRPr="00C066D6">
      <w:rPr>
        <w:spacing w:val="23"/>
        <w:sz w:val="28"/>
        <w:szCs w:val="28"/>
      </w:rPr>
      <w:t xml:space="preserve"> </w:t>
    </w:r>
    <w:r w:rsidRPr="00C066D6">
      <w:rPr>
        <w:sz w:val="28"/>
        <w:szCs w:val="28"/>
      </w:rPr>
      <w:t>AIRES</w:t>
    </w:r>
  </w:p>
  <w:p w:rsidR="005E3CFB" w:rsidRPr="00C066D6" w:rsidRDefault="005E3CFB" w:rsidP="005E3CFB">
    <w:pPr>
      <w:ind w:left="993" w:right="62" w:hanging="454"/>
      <w:jc w:val="center"/>
      <w:rPr>
        <w:rFonts w:eastAsia="Times New Roman"/>
        <w:sz w:val="28"/>
        <w:szCs w:val="28"/>
      </w:rPr>
    </w:pPr>
    <w:r w:rsidRPr="00C066D6">
      <w:rPr>
        <w:sz w:val="28"/>
        <w:szCs w:val="28"/>
      </w:rPr>
      <w:t>MINISTERIO DE</w:t>
    </w:r>
    <w:r w:rsidRPr="00C066D6">
      <w:rPr>
        <w:spacing w:val="-2"/>
        <w:sz w:val="28"/>
        <w:szCs w:val="28"/>
      </w:rPr>
      <w:t xml:space="preserve"> </w:t>
    </w:r>
    <w:r w:rsidRPr="00C066D6">
      <w:rPr>
        <w:sz w:val="28"/>
        <w:szCs w:val="28"/>
      </w:rPr>
      <w:t>EDUCACIÓN</w:t>
    </w:r>
  </w:p>
  <w:p w:rsidR="005E3CFB" w:rsidRPr="005E3CFB" w:rsidRDefault="005E3CFB" w:rsidP="005E3CFB">
    <w:pPr>
      <w:pBdr>
        <w:bottom w:val="single" w:sz="12" w:space="1" w:color="auto"/>
      </w:pBdr>
      <w:ind w:left="993" w:right="62" w:hanging="454"/>
      <w:jc w:val="center"/>
      <w:rPr>
        <w:position w:val="1"/>
        <w:sz w:val="26"/>
        <w:szCs w:val="26"/>
      </w:rPr>
    </w:pPr>
    <w:r w:rsidRPr="00C066D6">
      <w:rPr>
        <w:w w:val="107"/>
        <w:position w:val="1"/>
        <w:sz w:val="28"/>
        <w:szCs w:val="28"/>
      </w:rPr>
      <w:t>INSTITUTO</w:t>
    </w:r>
    <w:r w:rsidRPr="00C066D6">
      <w:rPr>
        <w:position w:val="1"/>
        <w:sz w:val="28"/>
        <w:szCs w:val="28"/>
      </w:rPr>
      <w:t xml:space="preserve"> </w:t>
    </w:r>
    <w:r w:rsidRPr="00C066D6">
      <w:rPr>
        <w:spacing w:val="-34"/>
        <w:position w:val="1"/>
        <w:sz w:val="28"/>
        <w:szCs w:val="28"/>
      </w:rPr>
      <w:t xml:space="preserve"> </w:t>
    </w:r>
    <w:r w:rsidRPr="00C066D6">
      <w:rPr>
        <w:w w:val="101"/>
        <w:position w:val="1"/>
        <w:sz w:val="28"/>
        <w:szCs w:val="28"/>
      </w:rPr>
      <w:t>DE</w:t>
    </w:r>
    <w:r w:rsidRPr="00C066D6">
      <w:rPr>
        <w:spacing w:val="10"/>
        <w:position w:val="1"/>
        <w:sz w:val="28"/>
        <w:szCs w:val="28"/>
      </w:rPr>
      <w:t xml:space="preserve"> </w:t>
    </w:r>
    <w:r w:rsidRPr="00C066D6">
      <w:rPr>
        <w:position w:val="1"/>
        <w:sz w:val="28"/>
        <w:szCs w:val="28"/>
      </w:rPr>
      <w:t xml:space="preserve">FORMACIÓN </w:t>
    </w:r>
    <w:r w:rsidRPr="00C066D6">
      <w:rPr>
        <w:spacing w:val="-31"/>
        <w:position w:val="1"/>
        <w:sz w:val="28"/>
        <w:szCs w:val="28"/>
      </w:rPr>
      <w:t xml:space="preserve"> </w:t>
    </w:r>
    <w:r w:rsidRPr="00C066D6">
      <w:rPr>
        <w:position w:val="1"/>
        <w:sz w:val="28"/>
        <w:szCs w:val="28"/>
      </w:rPr>
      <w:t xml:space="preserve">TÉCNICA </w:t>
    </w:r>
    <w:r w:rsidRPr="00C066D6">
      <w:rPr>
        <w:spacing w:val="-37"/>
        <w:position w:val="1"/>
        <w:sz w:val="28"/>
        <w:szCs w:val="28"/>
      </w:rPr>
      <w:t xml:space="preserve"> </w:t>
    </w:r>
    <w:r w:rsidRPr="00C066D6">
      <w:rPr>
        <w:w w:val="101"/>
        <w:position w:val="1"/>
        <w:sz w:val="28"/>
        <w:szCs w:val="28"/>
      </w:rPr>
      <w:t>SUPERIOR</w:t>
    </w:r>
    <w:r w:rsidRPr="00C066D6">
      <w:rPr>
        <w:spacing w:val="5"/>
        <w:position w:val="1"/>
        <w:sz w:val="28"/>
        <w:szCs w:val="28"/>
      </w:rPr>
      <w:t xml:space="preserve"> </w:t>
    </w:r>
    <w:r w:rsidRPr="00C066D6">
      <w:rPr>
        <w:spacing w:val="15"/>
        <w:sz w:val="28"/>
        <w:szCs w:val="28"/>
      </w:rPr>
      <w:t xml:space="preserve">Nº </w:t>
    </w:r>
    <w:r w:rsidRPr="00C066D6">
      <w:rPr>
        <w:position w:val="1"/>
        <w:sz w:val="28"/>
        <w:szCs w:val="28"/>
      </w:rPr>
      <w:t>21</w:t>
    </w:r>
  </w:p>
  <w:p w:rsidR="005E3CFB" w:rsidRDefault="005E3C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711B9"/>
    <w:multiLevelType w:val="hybridMultilevel"/>
    <w:tmpl w:val="28B8722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83989"/>
    <w:multiLevelType w:val="hybridMultilevel"/>
    <w:tmpl w:val="D3D415A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76848"/>
    <w:multiLevelType w:val="hybridMultilevel"/>
    <w:tmpl w:val="C84EF68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9773E"/>
    <w:multiLevelType w:val="hybridMultilevel"/>
    <w:tmpl w:val="CE38EEA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20BB9"/>
    <w:multiLevelType w:val="hybridMultilevel"/>
    <w:tmpl w:val="3228931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CD"/>
    <w:rsid w:val="0001409D"/>
    <w:rsid w:val="00080CE8"/>
    <w:rsid w:val="000969C0"/>
    <w:rsid w:val="000B083B"/>
    <w:rsid w:val="001128EA"/>
    <w:rsid w:val="00173249"/>
    <w:rsid w:val="001C10DF"/>
    <w:rsid w:val="001C266D"/>
    <w:rsid w:val="001F1D50"/>
    <w:rsid w:val="0024514A"/>
    <w:rsid w:val="002522E9"/>
    <w:rsid w:val="00332181"/>
    <w:rsid w:val="003842A3"/>
    <w:rsid w:val="003A0273"/>
    <w:rsid w:val="003D44C0"/>
    <w:rsid w:val="003F28F0"/>
    <w:rsid w:val="00436639"/>
    <w:rsid w:val="00484DF1"/>
    <w:rsid w:val="004E0CF3"/>
    <w:rsid w:val="00512F03"/>
    <w:rsid w:val="00524D8A"/>
    <w:rsid w:val="005C4BC4"/>
    <w:rsid w:val="005C6886"/>
    <w:rsid w:val="005E3CFB"/>
    <w:rsid w:val="00620474"/>
    <w:rsid w:val="006636F0"/>
    <w:rsid w:val="00683D11"/>
    <w:rsid w:val="006E3CD2"/>
    <w:rsid w:val="00732589"/>
    <w:rsid w:val="0073474B"/>
    <w:rsid w:val="007B5A8B"/>
    <w:rsid w:val="007F1FF5"/>
    <w:rsid w:val="00877CCF"/>
    <w:rsid w:val="00A67754"/>
    <w:rsid w:val="00A87A88"/>
    <w:rsid w:val="00AE5AC3"/>
    <w:rsid w:val="00B05EF5"/>
    <w:rsid w:val="00B2093E"/>
    <w:rsid w:val="00B229E8"/>
    <w:rsid w:val="00B3275D"/>
    <w:rsid w:val="00B44A32"/>
    <w:rsid w:val="00B636AF"/>
    <w:rsid w:val="00B76455"/>
    <w:rsid w:val="00B86040"/>
    <w:rsid w:val="00B92C69"/>
    <w:rsid w:val="00BA4CB4"/>
    <w:rsid w:val="00BE382A"/>
    <w:rsid w:val="00BF6C05"/>
    <w:rsid w:val="00C70782"/>
    <w:rsid w:val="00CC59A0"/>
    <w:rsid w:val="00CE4B0C"/>
    <w:rsid w:val="00D37543"/>
    <w:rsid w:val="00D541CE"/>
    <w:rsid w:val="00DB68B3"/>
    <w:rsid w:val="00DC76B5"/>
    <w:rsid w:val="00E11073"/>
    <w:rsid w:val="00EC7BAC"/>
    <w:rsid w:val="00F2282E"/>
    <w:rsid w:val="00F7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6CA31-B343-4FF3-9245-B07BF8CA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s-A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75ECD"/>
    <w:pPr>
      <w:autoSpaceDE w:val="0"/>
      <w:autoSpaceDN w:val="0"/>
      <w:adjustRightInd w:val="0"/>
      <w:spacing w:after="0" w:line="240" w:lineRule="auto"/>
      <w:jc w:val="left"/>
    </w:pPr>
    <w:rPr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F75ECD"/>
    <w:pPr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Textocomentario">
    <w:name w:val="annotation text"/>
    <w:basedOn w:val="Normal"/>
    <w:link w:val="TextocomentarioCar"/>
    <w:uiPriority w:val="99"/>
    <w:unhideWhenUsed/>
    <w:rsid w:val="00F75E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5ECD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87A8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8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link w:val="PuestoCar"/>
    <w:qFormat/>
    <w:rsid w:val="00683D11"/>
    <w:pPr>
      <w:spacing w:after="0" w:line="240" w:lineRule="auto"/>
      <w:jc w:val="center"/>
    </w:pPr>
    <w:rPr>
      <w:rFonts w:ascii="Verdana" w:eastAsia="Times New Roman" w:hAnsi="Verdana" w:cs="Times New Roman"/>
      <w:i/>
      <w:sz w:val="18"/>
      <w:szCs w:val="20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683D11"/>
    <w:rPr>
      <w:rFonts w:ascii="Verdana" w:eastAsia="Times New Roman" w:hAnsi="Verdana" w:cs="Times New Roman"/>
      <w:i/>
      <w:sz w:val="18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83D11"/>
    <w:pPr>
      <w:tabs>
        <w:tab w:val="center" w:pos="4320"/>
        <w:tab w:val="right" w:pos="8640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3D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E3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CFB"/>
  </w:style>
  <w:style w:type="paragraph" w:styleId="Textodeglobo">
    <w:name w:val="Balloon Text"/>
    <w:basedOn w:val="Normal"/>
    <w:link w:val="TextodegloboCar"/>
    <w:uiPriority w:val="99"/>
    <w:semiHidden/>
    <w:unhideWhenUsed/>
    <w:rsid w:val="005E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C528D7F-BB86-408E-B264-D99E9A8E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1267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Pini</dc:creator>
  <cp:lastModifiedBy>Clara</cp:lastModifiedBy>
  <cp:revision>17</cp:revision>
  <cp:lastPrinted>2025-02-12T19:02:00Z</cp:lastPrinted>
  <dcterms:created xsi:type="dcterms:W3CDTF">2025-03-17T11:34:00Z</dcterms:created>
  <dcterms:modified xsi:type="dcterms:W3CDTF">2025-03-17T14:01:00Z</dcterms:modified>
</cp:coreProperties>
</file>