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D2" w:rsidRDefault="00F82AD2" w:rsidP="000F12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eastAsia="es-ES_tradnl"/>
        </w:rPr>
      </w:pPr>
    </w:p>
    <w:p w:rsidR="000F12F3" w:rsidRDefault="000F12F3" w:rsidP="000F12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eastAsia="es-ES_tradnl"/>
        </w:rPr>
      </w:pPr>
      <w:r>
        <w:rPr>
          <w:rFonts w:ascii="Arial" w:hAnsi="Arial" w:cs="Arial"/>
          <w:b/>
          <w:bCs/>
          <w:sz w:val="22"/>
          <w:szCs w:val="22"/>
          <w:lang w:eastAsia="es-ES_tradnl"/>
        </w:rPr>
        <w:br/>
        <w:t>Trayecto de Formación Profesional Entrenador Deportivo en:</w:t>
      </w:r>
    </w:p>
    <w:p w:rsidR="000F12F3" w:rsidRPr="006D30C6" w:rsidRDefault="000F12F3" w:rsidP="000F12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3108792"/>
      <w:r>
        <w:rPr>
          <w:rFonts w:ascii="Arial" w:hAnsi="Arial" w:cs="Arial"/>
          <w:b/>
          <w:bCs/>
          <w:sz w:val="22"/>
          <w:szCs w:val="22"/>
          <w:lang w:eastAsia="es-ES_tradnl"/>
        </w:rPr>
        <w:t>ATLETISMO BASQUET FÚTBOL GIMNASIA ARTÍSTICA FEMENINA HANDBALL HOCKEY SOBRE CÉSPED NATACIÓN VOLEIBOL TENIS</w:t>
      </w:r>
    </w:p>
    <w:bookmarkEnd w:id="0"/>
    <w:p w:rsidR="000F12F3" w:rsidRPr="00BB74ED" w:rsidRDefault="000F12F3" w:rsidP="000F12F3">
      <w:pPr>
        <w:pStyle w:val="Normal2"/>
        <w:ind w:right="0"/>
        <w:jc w:val="center"/>
        <w:rPr>
          <w:rFonts w:ascii="Arial" w:hAnsi="Arial" w:cs="Arial"/>
          <w:b/>
          <w:sz w:val="22"/>
          <w:lang w:val="es-ES_tradnl"/>
        </w:rPr>
      </w:pPr>
    </w:p>
    <w:p w:rsidR="000F12F3" w:rsidRPr="00BB74ED" w:rsidRDefault="000F12F3" w:rsidP="000F12F3">
      <w:pPr>
        <w:pStyle w:val="Normal2"/>
        <w:ind w:right="0"/>
        <w:jc w:val="both"/>
        <w:rPr>
          <w:rFonts w:ascii="Arial" w:hAnsi="Arial" w:cs="Arial"/>
          <w:sz w:val="22"/>
        </w:rPr>
      </w:pPr>
    </w:p>
    <w:p w:rsidR="000F12F3" w:rsidRPr="00477E10" w:rsidRDefault="000F12F3" w:rsidP="000F12F3">
      <w:pPr>
        <w:pStyle w:val="Normal2"/>
        <w:ind w:right="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ES_tradnl"/>
        </w:rPr>
        <w:t>Instancia Curricular Modular</w:t>
      </w:r>
      <w:r w:rsidRPr="00BB74ED">
        <w:rPr>
          <w:rFonts w:ascii="Arial" w:hAnsi="Arial" w:cs="Arial"/>
          <w:sz w:val="22"/>
          <w:lang w:val="es-ES_tradnl"/>
        </w:rPr>
        <w:t xml:space="preserve">: </w:t>
      </w:r>
      <w:r>
        <w:rPr>
          <w:rFonts w:ascii="Arial" w:hAnsi="Arial" w:cs="Arial"/>
          <w:b/>
          <w:sz w:val="22"/>
          <w:lang w:val="es-ES_tradnl"/>
        </w:rPr>
        <w:t>Taller de Inglés.</w:t>
      </w:r>
    </w:p>
    <w:p w:rsidR="000F12F3" w:rsidRPr="00BB74ED" w:rsidRDefault="000F12F3" w:rsidP="000F12F3">
      <w:pPr>
        <w:pStyle w:val="Normal2"/>
        <w:ind w:left="0" w:right="0" w:firstLine="0"/>
        <w:jc w:val="both"/>
        <w:rPr>
          <w:rFonts w:ascii="Arial" w:hAnsi="Arial" w:cs="Arial"/>
          <w:b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Módulo de Formación</w:t>
      </w:r>
      <w:r w:rsidRPr="00BB74ED">
        <w:rPr>
          <w:rFonts w:ascii="Arial" w:hAnsi="Arial" w:cs="Arial"/>
          <w:sz w:val="22"/>
          <w:lang w:val="es-ES_tradnl"/>
        </w:rPr>
        <w:t xml:space="preserve">: </w:t>
      </w:r>
      <w:r>
        <w:rPr>
          <w:rFonts w:ascii="Arial" w:hAnsi="Arial" w:cs="Arial"/>
          <w:b/>
          <w:sz w:val="22"/>
          <w:lang w:val="es-ES_tradnl"/>
        </w:rPr>
        <w:t>Tecnológico.</w:t>
      </w:r>
    </w:p>
    <w:p w:rsidR="000F12F3" w:rsidRPr="00BB74ED" w:rsidRDefault="000F12F3" w:rsidP="000F12F3">
      <w:pPr>
        <w:pStyle w:val="Normal2"/>
        <w:ind w:left="0" w:right="0" w:firstLine="0"/>
        <w:jc w:val="both"/>
        <w:rPr>
          <w:rFonts w:ascii="Arial" w:hAnsi="Arial" w:cs="Arial"/>
          <w:b/>
          <w:sz w:val="22"/>
          <w:lang w:val="es-ES_tradnl"/>
        </w:rPr>
      </w:pPr>
      <w:r w:rsidRPr="00BB74ED">
        <w:rPr>
          <w:rFonts w:ascii="Arial" w:hAnsi="Arial" w:cs="Arial"/>
          <w:sz w:val="22"/>
        </w:rPr>
        <w:t xml:space="preserve">Docente Responsable: </w:t>
      </w:r>
      <w:r>
        <w:rPr>
          <w:rFonts w:ascii="Arial" w:hAnsi="Arial" w:cs="Arial"/>
          <w:b/>
          <w:sz w:val="22"/>
        </w:rPr>
        <w:t xml:space="preserve">Karina </w:t>
      </w:r>
      <w:proofErr w:type="spellStart"/>
      <w:r>
        <w:rPr>
          <w:rFonts w:ascii="Arial" w:hAnsi="Arial" w:cs="Arial"/>
          <w:b/>
          <w:sz w:val="22"/>
        </w:rPr>
        <w:t>Medaglia</w:t>
      </w:r>
      <w:proofErr w:type="spellEnd"/>
    </w:p>
    <w:p w:rsidR="000F12F3" w:rsidRDefault="000F12F3" w:rsidP="000F12F3">
      <w:pPr>
        <w:pStyle w:val="Normal2"/>
        <w:ind w:left="0" w:righ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Régimen de dictado: </w:t>
      </w:r>
      <w:r>
        <w:rPr>
          <w:rFonts w:ascii="Arial" w:hAnsi="Arial" w:cs="Arial"/>
          <w:b/>
          <w:sz w:val="22"/>
        </w:rPr>
        <w:t>Cuatrimestral.</w:t>
      </w:r>
    </w:p>
    <w:p w:rsidR="000F12F3" w:rsidRPr="00BB74ED" w:rsidRDefault="000F12F3" w:rsidP="000F12F3">
      <w:pPr>
        <w:pStyle w:val="Normal2"/>
        <w:ind w:left="0" w:right="0" w:firstLine="0"/>
        <w:jc w:val="both"/>
        <w:rPr>
          <w:rFonts w:ascii="Arial" w:hAnsi="Arial" w:cs="Arial"/>
          <w:sz w:val="22"/>
        </w:rPr>
      </w:pPr>
      <w:r w:rsidRPr="00BB74ED">
        <w:rPr>
          <w:rFonts w:ascii="Arial" w:hAnsi="Arial" w:cs="Arial"/>
          <w:sz w:val="22"/>
        </w:rPr>
        <w:t xml:space="preserve">Carga horaria semanal: </w:t>
      </w:r>
      <w:r>
        <w:rPr>
          <w:rFonts w:ascii="Arial" w:hAnsi="Arial" w:cs="Arial"/>
          <w:b/>
          <w:sz w:val="22"/>
        </w:rPr>
        <w:t>2</w:t>
      </w:r>
      <w:r w:rsidRPr="00BB74ED">
        <w:rPr>
          <w:rFonts w:ascii="Arial" w:hAnsi="Arial" w:cs="Arial"/>
          <w:b/>
          <w:sz w:val="22"/>
        </w:rPr>
        <w:t xml:space="preserve"> Horas Cátedra</w:t>
      </w:r>
      <w:r>
        <w:rPr>
          <w:rFonts w:ascii="Arial" w:hAnsi="Arial" w:cs="Arial"/>
          <w:b/>
          <w:sz w:val="22"/>
        </w:rPr>
        <w:t>.</w:t>
      </w:r>
    </w:p>
    <w:p w:rsidR="000F12F3" w:rsidRPr="00BB74ED" w:rsidRDefault="000F12F3" w:rsidP="000F12F3">
      <w:pPr>
        <w:pStyle w:val="Normal2"/>
        <w:ind w:left="0" w:right="0" w:firstLine="0"/>
        <w:jc w:val="both"/>
        <w:rPr>
          <w:rFonts w:ascii="Arial" w:hAnsi="Arial" w:cs="Arial"/>
          <w:sz w:val="22"/>
        </w:rPr>
      </w:pPr>
      <w:r w:rsidRPr="00BB74ED">
        <w:rPr>
          <w:rFonts w:ascii="Arial" w:hAnsi="Arial" w:cs="Arial"/>
          <w:sz w:val="22"/>
        </w:rPr>
        <w:t xml:space="preserve">Carga horaria total: </w:t>
      </w:r>
      <w:r>
        <w:rPr>
          <w:rFonts w:ascii="Arial" w:hAnsi="Arial" w:cs="Arial"/>
          <w:b/>
          <w:sz w:val="22"/>
        </w:rPr>
        <w:t>32</w:t>
      </w:r>
      <w:r w:rsidRPr="00BB74ED">
        <w:rPr>
          <w:rFonts w:ascii="Arial" w:hAnsi="Arial" w:cs="Arial"/>
          <w:b/>
          <w:sz w:val="22"/>
        </w:rPr>
        <w:t xml:space="preserve"> Horas Cátedra</w:t>
      </w:r>
      <w:r>
        <w:rPr>
          <w:rFonts w:ascii="Arial" w:hAnsi="Arial" w:cs="Arial"/>
          <w:b/>
          <w:sz w:val="22"/>
        </w:rPr>
        <w:t>.</w:t>
      </w:r>
    </w:p>
    <w:p w:rsidR="000F12F3" w:rsidRPr="00BB74ED" w:rsidRDefault="000F12F3" w:rsidP="000F12F3">
      <w:pPr>
        <w:pStyle w:val="Normal2"/>
        <w:ind w:left="0" w:right="0" w:firstLine="0"/>
        <w:jc w:val="both"/>
        <w:rPr>
          <w:rFonts w:ascii="Arial" w:hAnsi="Arial" w:cs="Arial"/>
          <w:b/>
          <w:sz w:val="22"/>
        </w:rPr>
      </w:pPr>
      <w:r w:rsidRPr="00BB74ED">
        <w:rPr>
          <w:rFonts w:ascii="Arial" w:hAnsi="Arial" w:cs="Arial"/>
          <w:sz w:val="22"/>
        </w:rPr>
        <w:t xml:space="preserve">Período de dictado: </w:t>
      </w:r>
      <w:r>
        <w:rPr>
          <w:rFonts w:ascii="Arial" w:hAnsi="Arial" w:cs="Arial"/>
          <w:b/>
          <w:sz w:val="22"/>
        </w:rPr>
        <w:t xml:space="preserve">1er. </w:t>
      </w:r>
      <w:proofErr w:type="spellStart"/>
      <w:r>
        <w:rPr>
          <w:rFonts w:ascii="Arial" w:hAnsi="Arial" w:cs="Arial"/>
          <w:b/>
          <w:sz w:val="22"/>
        </w:rPr>
        <w:t>ó</w:t>
      </w:r>
      <w:proofErr w:type="spellEnd"/>
      <w:r>
        <w:rPr>
          <w:rFonts w:ascii="Arial" w:hAnsi="Arial" w:cs="Arial"/>
          <w:b/>
          <w:sz w:val="22"/>
        </w:rPr>
        <w:t xml:space="preserve"> 2do. Cuatrimestre.</w:t>
      </w:r>
    </w:p>
    <w:p w:rsidR="000F12F3" w:rsidRPr="00BB74ED" w:rsidRDefault="000F12F3" w:rsidP="000F12F3">
      <w:pPr>
        <w:pStyle w:val="Normal2"/>
        <w:ind w:left="0" w:right="0" w:firstLine="0"/>
        <w:jc w:val="both"/>
        <w:rPr>
          <w:rFonts w:ascii="Arial" w:hAnsi="Arial" w:cs="Arial"/>
          <w:sz w:val="22"/>
        </w:rPr>
      </w:pPr>
      <w:r w:rsidRPr="00BB74ED">
        <w:rPr>
          <w:rFonts w:ascii="Arial" w:hAnsi="Arial" w:cs="Arial"/>
          <w:sz w:val="22"/>
        </w:rPr>
        <w:t xml:space="preserve">Requisitos para cursarla: </w:t>
      </w:r>
      <w:r>
        <w:rPr>
          <w:rFonts w:ascii="Arial" w:hAnsi="Arial" w:cs="Arial"/>
          <w:b/>
          <w:sz w:val="22"/>
        </w:rPr>
        <w:t>Ninguno.</w:t>
      </w:r>
    </w:p>
    <w:p w:rsidR="000F12F3" w:rsidRPr="005B7401" w:rsidRDefault="000F12F3" w:rsidP="000F12F3">
      <w:pPr>
        <w:rPr>
          <w:b/>
          <w:sz w:val="28"/>
          <w:szCs w:val="28"/>
          <w:u w:val="single"/>
        </w:rPr>
      </w:pPr>
    </w:p>
    <w:p w:rsidR="000F12F3" w:rsidRPr="002E0529" w:rsidRDefault="000F12F3" w:rsidP="000F12F3">
      <w:pPr>
        <w:rPr>
          <w:b/>
          <w:u w:val="single"/>
        </w:rPr>
      </w:pPr>
      <w:r w:rsidRPr="00DA2159">
        <w:rPr>
          <w:b/>
          <w:sz w:val="28"/>
          <w:szCs w:val="28"/>
          <w:highlight w:val="cyan"/>
          <w:u w:val="single"/>
        </w:rPr>
        <w:t>Programa</w:t>
      </w:r>
      <w:r w:rsidRPr="00C349B1">
        <w:rPr>
          <w:b/>
          <w:sz w:val="24"/>
          <w:szCs w:val="24"/>
          <w:u w:val="single"/>
        </w:rPr>
        <w:br/>
      </w:r>
      <w:r>
        <w:rPr>
          <w:b/>
          <w:u w:val="single"/>
        </w:rPr>
        <w:t>Duración:</w:t>
      </w:r>
      <w:r>
        <w:rPr>
          <w:b/>
        </w:rPr>
        <w:br/>
      </w:r>
      <w:r w:rsidRPr="00DA2159">
        <w:rPr>
          <w:sz w:val="20"/>
          <w:szCs w:val="20"/>
        </w:rPr>
        <w:t>Cantidad horaria semanal: 80 minutos</w:t>
      </w:r>
      <w:r w:rsidRPr="00DA2159">
        <w:rPr>
          <w:sz w:val="20"/>
          <w:szCs w:val="20"/>
        </w:rPr>
        <w:br/>
        <w:t>Cursada: Miércoles  18.45 a 20.05hs</w:t>
      </w:r>
      <w:r w:rsidRPr="00DA2159">
        <w:rPr>
          <w:sz w:val="20"/>
          <w:szCs w:val="20"/>
        </w:rPr>
        <w:br/>
        <w:t xml:space="preserve">Cantidad de clases: 13 (entre </w:t>
      </w:r>
      <w:r>
        <w:rPr>
          <w:sz w:val="20"/>
          <w:szCs w:val="20"/>
        </w:rPr>
        <w:t>agosto</w:t>
      </w:r>
      <w:r w:rsidR="0051246F">
        <w:rPr>
          <w:sz w:val="20"/>
          <w:szCs w:val="20"/>
        </w:rPr>
        <w:t xml:space="preserve"> y noviembre 2025</w:t>
      </w:r>
      <w:r w:rsidRPr="00DA2159">
        <w:rPr>
          <w:sz w:val="20"/>
          <w:szCs w:val="20"/>
        </w:rPr>
        <w:t>)</w:t>
      </w:r>
      <w:r w:rsidRPr="00DA2159">
        <w:rPr>
          <w:b/>
          <w:sz w:val="20"/>
          <w:szCs w:val="20"/>
        </w:rPr>
        <w:br/>
      </w:r>
      <w:r>
        <w:rPr>
          <w:b/>
        </w:rPr>
        <w:br/>
      </w:r>
      <w:r w:rsidRPr="00DA15AA">
        <w:rPr>
          <w:b/>
          <w:u w:val="single"/>
        </w:rPr>
        <w:t>Objetivos de la asignatura:</w:t>
      </w:r>
      <w:r>
        <w:rPr>
          <w:b/>
        </w:rPr>
        <w:br/>
      </w:r>
      <w:r w:rsidRPr="00DA2159">
        <w:rPr>
          <w:sz w:val="20"/>
          <w:szCs w:val="20"/>
        </w:rPr>
        <w:t xml:space="preserve">Se espera que los estudiantes, al finalizar el taller, hayan desarrollado capacidades que les faciliten procesos de Desarrollo de estrategias para la interpretación de textos, la comprensión y aplicación de la lengua con sus estructuras, acordes a un nivel básico de comunicación. </w:t>
      </w:r>
    </w:p>
    <w:p w:rsidR="000F12F3" w:rsidRPr="00DA2159" w:rsidRDefault="000F12F3" w:rsidP="000F12F3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A2159">
        <w:rPr>
          <w:sz w:val="20"/>
          <w:szCs w:val="20"/>
        </w:rPr>
        <w:t>Utilización de la lengua extranjera como fuente de conocimiento al tomar contacto con textos específicos de deportes en su lengua original.</w:t>
      </w:r>
    </w:p>
    <w:p w:rsidR="000F12F3" w:rsidRPr="00DA2159" w:rsidRDefault="000F12F3" w:rsidP="000F12F3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A2159">
        <w:rPr>
          <w:sz w:val="20"/>
          <w:szCs w:val="20"/>
        </w:rPr>
        <w:t>Uso en forma autónoma del sistema lingüístico y comunicativo en situaciones específicas como medio para sintetizar información de distinto origen.</w:t>
      </w:r>
    </w:p>
    <w:p w:rsidR="000F12F3" w:rsidRPr="00DA2159" w:rsidRDefault="000F12F3" w:rsidP="000F12F3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A2159">
        <w:rPr>
          <w:sz w:val="20"/>
          <w:szCs w:val="20"/>
        </w:rPr>
        <w:t>Utilización de la lengua inglesa con vocabulario específico del deporte.</w:t>
      </w:r>
    </w:p>
    <w:p w:rsidR="000F12F3" w:rsidRPr="00C349B1" w:rsidRDefault="000F12F3" w:rsidP="000F12F3">
      <w:pPr>
        <w:tabs>
          <w:tab w:val="left" w:pos="2000"/>
        </w:tabs>
      </w:pPr>
      <w:r>
        <w:rPr>
          <w:b/>
          <w:u w:val="single"/>
        </w:rPr>
        <w:br/>
      </w:r>
      <w:r w:rsidRPr="00E5409D">
        <w:rPr>
          <w:b/>
          <w:u w:val="single"/>
        </w:rPr>
        <w:t>Contenidos:</w:t>
      </w:r>
      <w:r>
        <w:rPr>
          <w:b/>
          <w:u w:val="single"/>
        </w:rPr>
        <w:br/>
      </w:r>
      <w:r w:rsidRPr="00DA2159">
        <w:rPr>
          <w:b/>
          <w:u w:val="single"/>
        </w:rPr>
        <w:t>Bloque 1:</w:t>
      </w:r>
      <w:r w:rsidRPr="00DA2159">
        <w:rPr>
          <w:b/>
          <w:sz w:val="20"/>
          <w:szCs w:val="20"/>
          <w:u w:val="single"/>
        </w:rPr>
        <w:t xml:space="preserve"> </w:t>
      </w:r>
      <w:r w:rsidRPr="00DA2159">
        <w:rPr>
          <w:b/>
          <w:sz w:val="20"/>
          <w:szCs w:val="20"/>
          <w:u w:val="single"/>
        </w:rPr>
        <w:br/>
      </w:r>
      <w:r w:rsidRPr="00DA2159">
        <w:rPr>
          <w:sz w:val="20"/>
          <w:szCs w:val="20"/>
        </w:rPr>
        <w:t>- Identificación y comprensión léxico-gramatical</w:t>
      </w:r>
      <w:r w:rsidRPr="00DA2159">
        <w:rPr>
          <w:sz w:val="20"/>
          <w:szCs w:val="20"/>
        </w:rPr>
        <w:br/>
        <w:t>- Estrategias de lectura.</w:t>
      </w:r>
      <w:r w:rsidRPr="00DA2159">
        <w:rPr>
          <w:sz w:val="20"/>
          <w:szCs w:val="20"/>
        </w:rPr>
        <w:br/>
        <w:t>- Comprensión de textos informativos y descriptivos.</w:t>
      </w:r>
      <w:r w:rsidRPr="00DA2159">
        <w:rPr>
          <w:sz w:val="20"/>
          <w:szCs w:val="20"/>
        </w:rPr>
        <w:br/>
        <w:t>- Uso de herramientas como mapas conceptuales y tablas para ayudar a la comprensión.</w:t>
      </w:r>
    </w:p>
    <w:p w:rsidR="000F12F3" w:rsidRDefault="000F12F3" w:rsidP="000F12F3">
      <w:pPr>
        <w:rPr>
          <w:sz w:val="20"/>
          <w:szCs w:val="20"/>
        </w:rPr>
      </w:pPr>
      <w:r w:rsidRPr="00DA2159">
        <w:rPr>
          <w:b/>
          <w:u w:val="single"/>
        </w:rPr>
        <w:t xml:space="preserve">Bloque 2: </w:t>
      </w:r>
      <w:r w:rsidRPr="00DA2159">
        <w:rPr>
          <w:b/>
          <w:sz w:val="20"/>
          <w:szCs w:val="20"/>
          <w:u w:val="single"/>
        </w:rPr>
        <w:br/>
      </w:r>
      <w:r w:rsidRPr="00DA2159">
        <w:rPr>
          <w:sz w:val="20"/>
          <w:szCs w:val="20"/>
        </w:rPr>
        <w:t>- Vocabulario técnico específico</w:t>
      </w:r>
      <w:r w:rsidRPr="00DA2159">
        <w:rPr>
          <w:sz w:val="20"/>
          <w:szCs w:val="20"/>
        </w:rPr>
        <w:br/>
        <w:t>- Desarrollo de habilidades de comunicación oral y escrita.</w:t>
      </w:r>
      <w:r w:rsidRPr="00DA2159">
        <w:rPr>
          <w:sz w:val="20"/>
          <w:szCs w:val="20"/>
        </w:rPr>
        <w:br/>
        <w:t>- Formatos comunicacionales aplicables (correspondencia profesional y comercial).</w:t>
      </w:r>
      <w:r w:rsidRPr="00DA2159">
        <w:rPr>
          <w:b/>
          <w:sz w:val="20"/>
          <w:szCs w:val="20"/>
          <w:u w:val="single"/>
        </w:rPr>
        <w:br/>
      </w:r>
      <w:r w:rsidRPr="00DA2159">
        <w:rPr>
          <w:sz w:val="20"/>
          <w:szCs w:val="20"/>
        </w:rPr>
        <w:t>- Técnicas para el intercambio con otras entidades y profesionales.</w:t>
      </w:r>
    </w:p>
    <w:p w:rsidR="000F12F3" w:rsidRDefault="000F12F3" w:rsidP="000F12F3">
      <w:pPr>
        <w:rPr>
          <w:sz w:val="20"/>
          <w:szCs w:val="20"/>
        </w:rPr>
      </w:pPr>
    </w:p>
    <w:p w:rsidR="00F82AD2" w:rsidRDefault="00F82AD2" w:rsidP="000F12F3">
      <w:pPr>
        <w:rPr>
          <w:sz w:val="20"/>
          <w:szCs w:val="20"/>
        </w:rPr>
      </w:pPr>
    </w:p>
    <w:p w:rsidR="000F12F3" w:rsidRPr="00DA2159" w:rsidRDefault="000F12F3" w:rsidP="000F12F3">
      <w:pPr>
        <w:rPr>
          <w:sz w:val="20"/>
          <w:szCs w:val="20"/>
        </w:rPr>
      </w:pPr>
    </w:p>
    <w:p w:rsidR="000F12F3" w:rsidRPr="005023A3" w:rsidRDefault="000F12F3" w:rsidP="000F12F3">
      <w:pPr>
        <w:rPr>
          <w:b/>
          <w:u w:val="single"/>
        </w:rPr>
      </w:pPr>
      <w:r w:rsidRPr="005023A3">
        <w:rPr>
          <w:b/>
          <w:u w:val="single"/>
        </w:rPr>
        <w:lastRenderedPageBreak/>
        <w:t>Cronograma tentativo: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92"/>
        <w:gridCol w:w="916"/>
        <w:gridCol w:w="2530"/>
        <w:gridCol w:w="491"/>
        <w:gridCol w:w="1378"/>
        <w:gridCol w:w="2977"/>
      </w:tblGrid>
      <w:tr w:rsidR="000F12F3" w:rsidTr="00857591">
        <w:trPr>
          <w:cantSplit/>
          <w:trHeight w:val="100"/>
        </w:trPr>
        <w:tc>
          <w:tcPr>
            <w:tcW w:w="492" w:type="dxa"/>
            <w:vMerge w:val="restart"/>
            <w:textDirection w:val="btLr"/>
          </w:tcPr>
          <w:p w:rsidR="000F12F3" w:rsidRPr="005023A3" w:rsidRDefault="000F12F3" w:rsidP="00857591">
            <w:pPr>
              <w:ind w:left="113" w:right="113"/>
              <w:jc w:val="center"/>
              <w:rPr>
                <w:b/>
              </w:rPr>
            </w:pPr>
            <w:r w:rsidRPr="005023A3">
              <w:rPr>
                <w:b/>
              </w:rPr>
              <w:t>BLOQUE 1</w:t>
            </w:r>
          </w:p>
        </w:tc>
        <w:tc>
          <w:tcPr>
            <w:tcW w:w="916" w:type="dxa"/>
          </w:tcPr>
          <w:p w:rsidR="000F12F3" w:rsidRDefault="000F12F3" w:rsidP="00857591">
            <w:r>
              <w:t>Clase 1</w:t>
            </w:r>
          </w:p>
        </w:tc>
        <w:tc>
          <w:tcPr>
            <w:tcW w:w="2530" w:type="dxa"/>
          </w:tcPr>
          <w:p w:rsidR="000F12F3" w:rsidRDefault="000F12F3" w:rsidP="00857591">
            <w:r>
              <w:t>Estrategias de lectura</w:t>
            </w:r>
          </w:p>
        </w:tc>
        <w:tc>
          <w:tcPr>
            <w:tcW w:w="491" w:type="dxa"/>
            <w:vMerge w:val="restart"/>
            <w:textDirection w:val="btLr"/>
          </w:tcPr>
          <w:p w:rsidR="000F12F3" w:rsidRPr="005023A3" w:rsidRDefault="000F12F3" w:rsidP="00857591">
            <w:pPr>
              <w:ind w:left="113" w:right="113"/>
              <w:jc w:val="center"/>
              <w:rPr>
                <w:b/>
              </w:rPr>
            </w:pPr>
            <w:r w:rsidRPr="005023A3">
              <w:rPr>
                <w:b/>
              </w:rPr>
              <w:t>BLOQUE 2</w:t>
            </w:r>
          </w:p>
          <w:p w:rsidR="000F12F3" w:rsidRPr="005023A3" w:rsidRDefault="000F12F3" w:rsidP="00857591">
            <w:pPr>
              <w:ind w:left="113" w:right="113"/>
              <w:rPr>
                <w:b/>
              </w:rPr>
            </w:pPr>
          </w:p>
        </w:tc>
        <w:tc>
          <w:tcPr>
            <w:tcW w:w="1378" w:type="dxa"/>
          </w:tcPr>
          <w:p w:rsidR="000F12F3" w:rsidRDefault="000F12F3" w:rsidP="00857591">
            <w:r>
              <w:t>Clase 8</w:t>
            </w:r>
          </w:p>
        </w:tc>
        <w:tc>
          <w:tcPr>
            <w:tcW w:w="2977" w:type="dxa"/>
          </w:tcPr>
          <w:p w:rsidR="000F12F3" w:rsidRDefault="000F12F3" w:rsidP="00857591">
            <w:r>
              <w:t>Vocabulario técnico</w:t>
            </w:r>
          </w:p>
        </w:tc>
      </w:tr>
      <w:tr w:rsidR="000F12F3" w:rsidTr="00857591">
        <w:trPr>
          <w:cantSplit/>
          <w:trHeight w:val="247"/>
        </w:trPr>
        <w:tc>
          <w:tcPr>
            <w:tcW w:w="492" w:type="dxa"/>
            <w:vMerge/>
            <w:textDirection w:val="btLr"/>
          </w:tcPr>
          <w:p w:rsidR="000F12F3" w:rsidRDefault="000F12F3" w:rsidP="00857591">
            <w:pPr>
              <w:ind w:left="113" w:right="113"/>
            </w:pPr>
          </w:p>
        </w:tc>
        <w:tc>
          <w:tcPr>
            <w:tcW w:w="916" w:type="dxa"/>
          </w:tcPr>
          <w:p w:rsidR="000F12F3" w:rsidRDefault="000F12F3" w:rsidP="00857591">
            <w:r>
              <w:t>Clase 2</w:t>
            </w:r>
          </w:p>
        </w:tc>
        <w:tc>
          <w:tcPr>
            <w:tcW w:w="2530" w:type="dxa"/>
          </w:tcPr>
          <w:p w:rsidR="000F12F3" w:rsidRDefault="000F12F3" w:rsidP="00857591">
            <w:r>
              <w:t>Tópicos y fuentes. Géneros.</w:t>
            </w:r>
          </w:p>
        </w:tc>
        <w:tc>
          <w:tcPr>
            <w:tcW w:w="491" w:type="dxa"/>
            <w:vMerge/>
          </w:tcPr>
          <w:p w:rsidR="000F12F3" w:rsidRDefault="000F12F3" w:rsidP="00857591"/>
        </w:tc>
        <w:tc>
          <w:tcPr>
            <w:tcW w:w="1378" w:type="dxa"/>
          </w:tcPr>
          <w:p w:rsidR="000F12F3" w:rsidRDefault="000F12F3" w:rsidP="00857591">
            <w:r>
              <w:t>Clase 9</w:t>
            </w:r>
          </w:p>
        </w:tc>
        <w:tc>
          <w:tcPr>
            <w:tcW w:w="2977" w:type="dxa"/>
          </w:tcPr>
          <w:p w:rsidR="000F12F3" w:rsidRDefault="000F12F3" w:rsidP="00857591">
            <w:r>
              <w:t>Vocabulario específico</w:t>
            </w:r>
          </w:p>
        </w:tc>
      </w:tr>
      <w:tr w:rsidR="000F12F3" w:rsidTr="00857591">
        <w:trPr>
          <w:cantSplit/>
          <w:trHeight w:val="250"/>
        </w:trPr>
        <w:tc>
          <w:tcPr>
            <w:tcW w:w="492" w:type="dxa"/>
            <w:vMerge/>
            <w:textDirection w:val="btLr"/>
          </w:tcPr>
          <w:p w:rsidR="000F12F3" w:rsidRDefault="000F12F3" w:rsidP="00857591">
            <w:pPr>
              <w:ind w:left="113" w:right="113"/>
            </w:pPr>
          </w:p>
        </w:tc>
        <w:tc>
          <w:tcPr>
            <w:tcW w:w="916" w:type="dxa"/>
          </w:tcPr>
          <w:p w:rsidR="000F12F3" w:rsidRDefault="000F12F3" w:rsidP="00857591">
            <w:r>
              <w:t>Clase 3</w:t>
            </w:r>
          </w:p>
        </w:tc>
        <w:tc>
          <w:tcPr>
            <w:tcW w:w="2530" w:type="dxa"/>
          </w:tcPr>
          <w:p w:rsidR="000F12F3" w:rsidRDefault="000F12F3" w:rsidP="00857591">
            <w:r>
              <w:t>Palabras transparentes, falsos cognados</w:t>
            </w:r>
          </w:p>
        </w:tc>
        <w:tc>
          <w:tcPr>
            <w:tcW w:w="491" w:type="dxa"/>
            <w:vMerge/>
          </w:tcPr>
          <w:p w:rsidR="000F12F3" w:rsidRDefault="000F12F3" w:rsidP="00857591"/>
        </w:tc>
        <w:tc>
          <w:tcPr>
            <w:tcW w:w="1378" w:type="dxa"/>
          </w:tcPr>
          <w:p w:rsidR="000F12F3" w:rsidRDefault="000F12F3" w:rsidP="00857591">
            <w:r>
              <w:t>Clase 10</w:t>
            </w:r>
          </w:p>
        </w:tc>
        <w:tc>
          <w:tcPr>
            <w:tcW w:w="2977" w:type="dxa"/>
          </w:tcPr>
          <w:p w:rsidR="000F12F3" w:rsidRDefault="000F12F3" w:rsidP="00857591">
            <w:r w:rsidRPr="00D733DC">
              <w:t>Comunicación Oral en el Contexto del Entrenamiento</w:t>
            </w:r>
          </w:p>
        </w:tc>
      </w:tr>
      <w:tr w:rsidR="000F12F3" w:rsidTr="00857591">
        <w:trPr>
          <w:cantSplit/>
          <w:trHeight w:val="254"/>
        </w:trPr>
        <w:tc>
          <w:tcPr>
            <w:tcW w:w="492" w:type="dxa"/>
            <w:vMerge/>
            <w:textDirection w:val="btLr"/>
          </w:tcPr>
          <w:p w:rsidR="000F12F3" w:rsidRDefault="000F12F3" w:rsidP="00857591">
            <w:pPr>
              <w:ind w:left="113" w:right="113"/>
            </w:pPr>
          </w:p>
        </w:tc>
        <w:tc>
          <w:tcPr>
            <w:tcW w:w="916" w:type="dxa"/>
          </w:tcPr>
          <w:p w:rsidR="000F12F3" w:rsidRDefault="000F12F3" w:rsidP="00857591">
            <w:r>
              <w:t>Clase 4</w:t>
            </w:r>
          </w:p>
        </w:tc>
        <w:tc>
          <w:tcPr>
            <w:tcW w:w="2530" w:type="dxa"/>
          </w:tcPr>
          <w:p w:rsidR="000F12F3" w:rsidRDefault="000F12F3" w:rsidP="00857591">
            <w:r>
              <w:t>Categoría gramatical de las palabras</w:t>
            </w:r>
          </w:p>
        </w:tc>
        <w:tc>
          <w:tcPr>
            <w:tcW w:w="491" w:type="dxa"/>
            <w:vMerge/>
          </w:tcPr>
          <w:p w:rsidR="000F12F3" w:rsidRDefault="000F12F3" w:rsidP="00857591"/>
        </w:tc>
        <w:tc>
          <w:tcPr>
            <w:tcW w:w="1378" w:type="dxa"/>
          </w:tcPr>
          <w:p w:rsidR="000F12F3" w:rsidRDefault="000F12F3" w:rsidP="00857591">
            <w:r>
              <w:t>Clase 11</w:t>
            </w:r>
          </w:p>
        </w:tc>
        <w:tc>
          <w:tcPr>
            <w:tcW w:w="2977" w:type="dxa"/>
          </w:tcPr>
          <w:p w:rsidR="000F12F3" w:rsidRDefault="000F12F3" w:rsidP="00857591">
            <w:r w:rsidRPr="00D733DC">
              <w:t>Habilidades de Escritura en el Deporte</w:t>
            </w:r>
          </w:p>
        </w:tc>
      </w:tr>
      <w:tr w:rsidR="000F12F3" w:rsidTr="00857591">
        <w:trPr>
          <w:cantSplit/>
          <w:trHeight w:val="242"/>
        </w:trPr>
        <w:tc>
          <w:tcPr>
            <w:tcW w:w="492" w:type="dxa"/>
            <w:vMerge/>
            <w:textDirection w:val="btLr"/>
          </w:tcPr>
          <w:p w:rsidR="000F12F3" w:rsidRDefault="000F12F3" w:rsidP="00857591">
            <w:pPr>
              <w:ind w:left="113" w:right="113"/>
            </w:pPr>
          </w:p>
        </w:tc>
        <w:tc>
          <w:tcPr>
            <w:tcW w:w="916" w:type="dxa"/>
          </w:tcPr>
          <w:p w:rsidR="000F12F3" w:rsidRDefault="000F12F3" w:rsidP="00857591">
            <w:r>
              <w:t>Clase 5</w:t>
            </w:r>
          </w:p>
        </w:tc>
        <w:tc>
          <w:tcPr>
            <w:tcW w:w="2530" w:type="dxa"/>
          </w:tcPr>
          <w:p w:rsidR="000F12F3" w:rsidRDefault="000F12F3" w:rsidP="00857591">
            <w:r>
              <w:t>Conectores y modificadores</w:t>
            </w:r>
          </w:p>
        </w:tc>
        <w:tc>
          <w:tcPr>
            <w:tcW w:w="491" w:type="dxa"/>
            <w:vMerge/>
          </w:tcPr>
          <w:p w:rsidR="000F12F3" w:rsidRDefault="000F12F3" w:rsidP="00857591"/>
        </w:tc>
        <w:tc>
          <w:tcPr>
            <w:tcW w:w="1378" w:type="dxa"/>
          </w:tcPr>
          <w:p w:rsidR="000F12F3" w:rsidRDefault="000F12F3" w:rsidP="00857591">
            <w:r>
              <w:t>Clase 12</w:t>
            </w:r>
          </w:p>
        </w:tc>
        <w:tc>
          <w:tcPr>
            <w:tcW w:w="2977" w:type="dxa"/>
          </w:tcPr>
          <w:p w:rsidR="000F12F3" w:rsidRDefault="000F12F3" w:rsidP="00857591">
            <w:r w:rsidRPr="00D733DC">
              <w:t>Formatos Comunicacionales y Correspondencia Profesional</w:t>
            </w:r>
            <w:r>
              <w:t xml:space="preserve"> para el intercambio</w:t>
            </w:r>
          </w:p>
        </w:tc>
      </w:tr>
      <w:tr w:rsidR="000F12F3" w:rsidTr="00857591">
        <w:trPr>
          <w:cantSplit/>
          <w:trHeight w:val="104"/>
        </w:trPr>
        <w:tc>
          <w:tcPr>
            <w:tcW w:w="492" w:type="dxa"/>
            <w:vMerge/>
            <w:textDirection w:val="btLr"/>
          </w:tcPr>
          <w:p w:rsidR="000F12F3" w:rsidRDefault="000F12F3" w:rsidP="00857591">
            <w:pPr>
              <w:ind w:left="113" w:right="113"/>
            </w:pPr>
          </w:p>
        </w:tc>
        <w:tc>
          <w:tcPr>
            <w:tcW w:w="916" w:type="dxa"/>
          </w:tcPr>
          <w:p w:rsidR="000F12F3" w:rsidRDefault="000F12F3" w:rsidP="00857591">
            <w:r>
              <w:t>Clase 6</w:t>
            </w:r>
          </w:p>
        </w:tc>
        <w:tc>
          <w:tcPr>
            <w:tcW w:w="2530" w:type="dxa"/>
          </w:tcPr>
          <w:p w:rsidR="000F12F3" w:rsidRDefault="000F12F3" w:rsidP="00857591">
            <w:r>
              <w:t>Índices, mapas y tablas</w:t>
            </w:r>
          </w:p>
        </w:tc>
        <w:tc>
          <w:tcPr>
            <w:tcW w:w="491" w:type="dxa"/>
            <w:vMerge/>
          </w:tcPr>
          <w:p w:rsidR="000F12F3" w:rsidRDefault="000F12F3" w:rsidP="00857591"/>
        </w:tc>
        <w:tc>
          <w:tcPr>
            <w:tcW w:w="1378" w:type="dxa"/>
          </w:tcPr>
          <w:p w:rsidR="000F12F3" w:rsidRDefault="000F12F3" w:rsidP="00857591">
            <w:r>
              <w:t>Clase 13</w:t>
            </w:r>
          </w:p>
        </w:tc>
        <w:tc>
          <w:tcPr>
            <w:tcW w:w="2977" w:type="dxa"/>
          </w:tcPr>
          <w:p w:rsidR="000F12F3" w:rsidRPr="00065263" w:rsidRDefault="000F12F3" w:rsidP="00857591">
            <w:pPr>
              <w:rPr>
                <w:i/>
              </w:rPr>
            </w:pPr>
            <w:r w:rsidRPr="00065263">
              <w:rPr>
                <w:i/>
              </w:rPr>
              <w:t>Segundo parcial/TP</w:t>
            </w:r>
          </w:p>
        </w:tc>
      </w:tr>
      <w:tr w:rsidR="000F12F3" w:rsidTr="00857591">
        <w:trPr>
          <w:cantSplit/>
          <w:trHeight w:val="248"/>
        </w:trPr>
        <w:tc>
          <w:tcPr>
            <w:tcW w:w="492" w:type="dxa"/>
            <w:vMerge/>
            <w:textDirection w:val="btLr"/>
          </w:tcPr>
          <w:p w:rsidR="000F12F3" w:rsidRDefault="000F12F3" w:rsidP="00857591">
            <w:pPr>
              <w:ind w:left="113" w:right="113"/>
            </w:pPr>
          </w:p>
        </w:tc>
        <w:tc>
          <w:tcPr>
            <w:tcW w:w="916" w:type="dxa"/>
          </w:tcPr>
          <w:p w:rsidR="000F12F3" w:rsidRDefault="000F12F3" w:rsidP="00857591">
            <w:r>
              <w:t>Clase 7</w:t>
            </w:r>
          </w:p>
        </w:tc>
        <w:tc>
          <w:tcPr>
            <w:tcW w:w="2530" w:type="dxa"/>
          </w:tcPr>
          <w:p w:rsidR="000F12F3" w:rsidRPr="00065263" w:rsidRDefault="000F12F3" w:rsidP="00857591">
            <w:pPr>
              <w:rPr>
                <w:i/>
              </w:rPr>
            </w:pPr>
            <w:r w:rsidRPr="00065263">
              <w:rPr>
                <w:i/>
              </w:rPr>
              <w:t>Primer parcial/TP</w:t>
            </w:r>
          </w:p>
        </w:tc>
        <w:tc>
          <w:tcPr>
            <w:tcW w:w="491" w:type="dxa"/>
            <w:vMerge/>
          </w:tcPr>
          <w:p w:rsidR="000F12F3" w:rsidRDefault="000F12F3" w:rsidP="00857591"/>
        </w:tc>
        <w:tc>
          <w:tcPr>
            <w:tcW w:w="4355" w:type="dxa"/>
            <w:gridSpan w:val="2"/>
          </w:tcPr>
          <w:p w:rsidR="000F12F3" w:rsidRDefault="000F12F3" w:rsidP="00857591"/>
        </w:tc>
      </w:tr>
    </w:tbl>
    <w:p w:rsidR="00884181" w:rsidRDefault="00884181">
      <w:bookmarkStart w:id="1" w:name="_GoBack"/>
      <w:bookmarkEnd w:id="1"/>
    </w:p>
    <w:sectPr w:rsidR="0088418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33" w:rsidRDefault="00870833" w:rsidP="000F12F3">
      <w:pPr>
        <w:spacing w:after="0" w:line="240" w:lineRule="auto"/>
      </w:pPr>
      <w:r>
        <w:separator/>
      </w:r>
    </w:p>
  </w:endnote>
  <w:endnote w:type="continuationSeparator" w:id="0">
    <w:p w:rsidR="00870833" w:rsidRDefault="00870833" w:rsidP="000F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33" w:rsidRDefault="00870833" w:rsidP="000F12F3">
      <w:pPr>
        <w:spacing w:after="0" w:line="240" w:lineRule="auto"/>
      </w:pPr>
      <w:r>
        <w:separator/>
      </w:r>
    </w:p>
  </w:footnote>
  <w:footnote w:type="continuationSeparator" w:id="0">
    <w:p w:rsidR="00870833" w:rsidRDefault="00870833" w:rsidP="000F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F3" w:rsidRPr="00E017EA" w:rsidRDefault="000F12F3" w:rsidP="000F12F3">
    <w:pPr>
      <w:keepNext/>
      <w:spacing w:after="0" w:line="240" w:lineRule="auto"/>
      <w:outlineLvl w:val="0"/>
      <w:rPr>
        <w:rFonts w:ascii="Arial" w:hAnsi="Arial" w:cs="Arial"/>
        <w:b/>
        <w:bCs/>
        <w:kern w:val="32"/>
        <w:szCs w:val="32"/>
        <w:lang w:eastAsia="es-ES"/>
      </w:rPr>
    </w:pPr>
    <w:r>
      <w:rPr>
        <w:noProof/>
        <w:sz w:val="16"/>
        <w:lang w:eastAsia="es-AR"/>
      </w:rPr>
      <w:drawing>
        <wp:anchor distT="0" distB="0" distL="114300" distR="114300" simplePos="0" relativeHeight="251659264" behindDoc="0" locked="0" layoutInCell="1" allowOverlap="1" wp14:anchorId="1A237D13" wp14:editId="5E81F1C8">
          <wp:simplePos x="0" y="0"/>
          <wp:positionH relativeFrom="column">
            <wp:posOffset>4698365</wp:posOffset>
          </wp:positionH>
          <wp:positionV relativeFrom="paragraph">
            <wp:posOffset>102870</wp:posOffset>
          </wp:positionV>
          <wp:extent cx="429260" cy="441960"/>
          <wp:effectExtent l="19050" t="0" r="8890" b="0"/>
          <wp:wrapNone/>
          <wp:docPr id="3" name="Imagen 6" descr="IS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IS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12F3" w:rsidRPr="002D0921" w:rsidRDefault="000F12F3" w:rsidP="000F12F3">
    <w:pPr>
      <w:keepNext/>
      <w:spacing w:after="0" w:line="240" w:lineRule="auto"/>
      <w:jc w:val="center"/>
      <w:outlineLvl w:val="0"/>
      <w:rPr>
        <w:rFonts w:ascii="Arial" w:hAnsi="Arial" w:cs="Arial"/>
        <w:b/>
        <w:bCs/>
        <w:kern w:val="32"/>
        <w:sz w:val="16"/>
        <w:szCs w:val="24"/>
        <w:lang w:eastAsia="es-ES"/>
      </w:rPr>
    </w:pPr>
    <w:r>
      <w:rPr>
        <w:noProof/>
        <w:sz w:val="20"/>
        <w:lang w:eastAsia="es-AR"/>
      </w:rPr>
      <w:drawing>
        <wp:anchor distT="0" distB="0" distL="114300" distR="114300" simplePos="0" relativeHeight="251660288" behindDoc="1" locked="0" layoutInCell="1" allowOverlap="1" wp14:anchorId="3A25621E" wp14:editId="4731F848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155700" cy="299720"/>
          <wp:effectExtent l="19050" t="0" r="6350" b="0"/>
          <wp:wrapNone/>
          <wp:docPr id="4" name="Imagen 1" descr="https://www.buenosaires.gob.ar/sites/gcaba/themes/gcbaV4/xgcaba/css/BA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www.buenosaires.gob.ar/sites/gcaba/themes/gcbaV4/xgcaba/css/BA2016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299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2D0921">
      <w:rPr>
        <w:rFonts w:ascii="Arial" w:hAnsi="Arial" w:cs="Arial"/>
        <w:b/>
        <w:bCs/>
        <w:kern w:val="32"/>
        <w:sz w:val="16"/>
        <w:szCs w:val="24"/>
        <w:lang w:eastAsia="es-ES"/>
      </w:rPr>
      <w:t>MINISTERIO  DE</w:t>
    </w:r>
    <w:proofErr w:type="gramEnd"/>
    <w:r w:rsidRPr="002D0921">
      <w:rPr>
        <w:rFonts w:ascii="Arial" w:hAnsi="Arial" w:cs="Arial"/>
        <w:b/>
        <w:bCs/>
        <w:kern w:val="32"/>
        <w:sz w:val="16"/>
        <w:szCs w:val="24"/>
        <w:lang w:eastAsia="es-ES"/>
      </w:rPr>
      <w:t xml:space="preserve">  EDUCACION  E  INNOVACION</w:t>
    </w:r>
  </w:p>
  <w:p w:rsidR="000F12F3" w:rsidRPr="002D0921" w:rsidRDefault="000F12F3" w:rsidP="000F12F3">
    <w:pPr>
      <w:keepNext/>
      <w:tabs>
        <w:tab w:val="center" w:pos="4252"/>
      </w:tabs>
      <w:spacing w:after="0" w:line="240" w:lineRule="auto"/>
      <w:outlineLvl w:val="0"/>
      <w:rPr>
        <w:rFonts w:ascii="Arial" w:hAnsi="Arial" w:cs="Arial"/>
        <w:b/>
        <w:bCs/>
        <w:kern w:val="32"/>
        <w:sz w:val="16"/>
        <w:szCs w:val="24"/>
        <w:lang w:eastAsia="es-ES"/>
      </w:rPr>
    </w:pPr>
    <w:r>
      <w:rPr>
        <w:rFonts w:ascii="Arial" w:hAnsi="Arial" w:cs="Arial"/>
        <w:b/>
        <w:bCs/>
        <w:kern w:val="32"/>
        <w:sz w:val="16"/>
        <w:szCs w:val="24"/>
        <w:lang w:eastAsia="es-ES"/>
      </w:rPr>
      <w:tab/>
    </w:r>
    <w:proofErr w:type="gramStart"/>
    <w:r w:rsidRPr="002D0921">
      <w:rPr>
        <w:rFonts w:ascii="Arial" w:hAnsi="Arial" w:cs="Arial"/>
        <w:b/>
        <w:bCs/>
        <w:kern w:val="32"/>
        <w:sz w:val="16"/>
        <w:szCs w:val="24"/>
        <w:lang w:eastAsia="es-ES"/>
      </w:rPr>
      <w:t>DIRECCION  DE</w:t>
    </w:r>
    <w:proofErr w:type="gramEnd"/>
    <w:r w:rsidRPr="002D0921">
      <w:rPr>
        <w:rFonts w:ascii="Arial" w:hAnsi="Arial" w:cs="Arial"/>
        <w:b/>
        <w:bCs/>
        <w:kern w:val="32"/>
        <w:sz w:val="16"/>
        <w:szCs w:val="24"/>
        <w:lang w:eastAsia="es-ES"/>
      </w:rPr>
      <w:t xml:space="preserve">  FORMACION  TECNICA  SUPERIOR</w:t>
    </w:r>
  </w:p>
  <w:p w:rsidR="000F12F3" w:rsidRPr="002D0921" w:rsidRDefault="000F12F3" w:rsidP="000F12F3">
    <w:pPr>
      <w:keepNext/>
      <w:spacing w:after="0" w:line="240" w:lineRule="auto"/>
      <w:jc w:val="center"/>
      <w:outlineLvl w:val="0"/>
      <w:rPr>
        <w:rFonts w:ascii="Arial" w:hAnsi="Arial" w:cs="Arial"/>
        <w:b/>
        <w:bCs/>
        <w:kern w:val="32"/>
        <w:sz w:val="16"/>
        <w:szCs w:val="24"/>
        <w:lang w:eastAsia="es-ES"/>
      </w:rPr>
    </w:pPr>
    <w:r w:rsidRPr="002D0921">
      <w:rPr>
        <w:rFonts w:ascii="Arial" w:hAnsi="Arial" w:cs="Arial"/>
        <w:b/>
        <w:bCs/>
        <w:kern w:val="32"/>
        <w:sz w:val="16"/>
        <w:szCs w:val="24"/>
        <w:lang w:eastAsia="es-ES"/>
      </w:rPr>
      <w:t>IFTS Nº</w:t>
    </w:r>
    <w:proofErr w:type="gramStart"/>
    <w:r w:rsidRPr="002D0921">
      <w:rPr>
        <w:rFonts w:ascii="Arial" w:hAnsi="Arial" w:cs="Arial"/>
        <w:b/>
        <w:bCs/>
        <w:kern w:val="32"/>
        <w:sz w:val="16"/>
        <w:szCs w:val="24"/>
        <w:lang w:eastAsia="es-ES"/>
      </w:rPr>
      <w:t>89  -</w:t>
    </w:r>
    <w:proofErr w:type="gramEnd"/>
    <w:r w:rsidRPr="002D0921">
      <w:rPr>
        <w:rFonts w:ascii="Arial" w:hAnsi="Arial" w:cs="Arial"/>
        <w:b/>
        <w:bCs/>
        <w:kern w:val="32"/>
        <w:sz w:val="16"/>
        <w:szCs w:val="24"/>
        <w:lang w:eastAsia="es-ES"/>
      </w:rPr>
      <w:t xml:space="preserve">  INSTITUTO  SUPERIOR  DE  DEPORTES</w:t>
    </w:r>
  </w:p>
  <w:p w:rsidR="000F12F3" w:rsidRDefault="000F12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6573"/>
    <w:multiLevelType w:val="hybridMultilevel"/>
    <w:tmpl w:val="627812F0"/>
    <w:lvl w:ilvl="0" w:tplc="3E9E8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F3"/>
    <w:rsid w:val="000A0B56"/>
    <w:rsid w:val="000F12F3"/>
    <w:rsid w:val="0051246F"/>
    <w:rsid w:val="00870833"/>
    <w:rsid w:val="00884181"/>
    <w:rsid w:val="00F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6DF7"/>
  <w15:chartTrackingRefBased/>
  <w15:docId w15:val="{2D54683D-1EE9-47F4-BA23-4172333C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2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2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Normal2">
    <w:name w:val="Normal2"/>
    <w:rsid w:val="000F12F3"/>
    <w:pPr>
      <w:spacing w:after="0" w:line="240" w:lineRule="auto"/>
      <w:ind w:left="-1" w:right="-1" w:hanging="1"/>
    </w:pPr>
    <w:rPr>
      <w:rFonts w:ascii="Times New Roman" w:eastAsia="Times New Roman" w:hAnsi="Times New Roman" w:cs="Times New Roman"/>
      <w:color w:val="000000"/>
      <w:sz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F1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2F3"/>
  </w:style>
  <w:style w:type="paragraph" w:styleId="Piedepgina">
    <w:name w:val="footer"/>
    <w:basedOn w:val="Normal"/>
    <w:link w:val="PiedepginaCar"/>
    <w:uiPriority w:val="99"/>
    <w:unhideWhenUsed/>
    <w:rsid w:val="000F1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Alvarez</dc:creator>
  <cp:keywords/>
  <dc:description/>
  <cp:lastModifiedBy>Omar Alvarez</cp:lastModifiedBy>
  <cp:revision>4</cp:revision>
  <dcterms:created xsi:type="dcterms:W3CDTF">2025-08-09T16:51:00Z</dcterms:created>
  <dcterms:modified xsi:type="dcterms:W3CDTF">2025-08-09T16:56:00Z</dcterms:modified>
</cp:coreProperties>
</file>