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ABEC" w14:textId="77777777" w:rsidR="00931F6B" w:rsidRPr="00931F6B" w:rsidRDefault="00931F6B" w:rsidP="00931F6B">
      <w:pPr>
        <w:pStyle w:val="NormalWeb"/>
        <w:shd w:val="clear" w:color="auto" w:fill="FFFFFF"/>
        <w:spacing w:before="120" w:beforeAutospacing="0" w:after="120" w:afterAutospacing="0" w:line="280" w:lineRule="atLeast"/>
        <w:rPr>
          <w:rFonts w:ascii="Arial" w:hAnsi="Arial" w:cs="Arial"/>
          <w:b/>
          <w:sz w:val="18"/>
          <w:szCs w:val="18"/>
        </w:rPr>
      </w:pPr>
      <w:r w:rsidRPr="00931F6B">
        <w:rPr>
          <w:rFonts w:ascii="Arial" w:hAnsi="Arial" w:cs="Arial"/>
          <w:b/>
          <w:sz w:val="18"/>
          <w:szCs w:val="18"/>
        </w:rPr>
        <w:t>Características de una Profesión</w:t>
      </w:r>
    </w:p>
    <w:p w14:paraId="2D4A4172" w14:textId="77777777" w:rsidR="00931F6B" w:rsidRPr="00931F6B" w:rsidRDefault="00931F6B" w:rsidP="00931F6B">
      <w:pPr>
        <w:pStyle w:val="NormalWeb"/>
        <w:shd w:val="clear" w:color="auto" w:fill="FFFFFF"/>
        <w:spacing w:before="120" w:beforeAutospacing="0" w:after="120" w:afterAutospacing="0" w:line="280" w:lineRule="atLeast"/>
        <w:rPr>
          <w:rFonts w:ascii="Arial" w:hAnsi="Arial" w:cs="Arial"/>
          <w:sz w:val="18"/>
          <w:szCs w:val="18"/>
        </w:rPr>
      </w:pPr>
      <w:r w:rsidRPr="00931F6B">
        <w:rPr>
          <w:rFonts w:ascii="Arial" w:hAnsi="Arial" w:cs="Arial"/>
          <w:sz w:val="18"/>
          <w:szCs w:val="18"/>
        </w:rPr>
        <w:t>Las</w:t>
      </w:r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r w:rsidRPr="00931F6B">
        <w:rPr>
          <w:rFonts w:ascii="Arial" w:hAnsi="Arial" w:cs="Arial"/>
          <w:b/>
          <w:bCs/>
          <w:sz w:val="18"/>
          <w:szCs w:val="18"/>
        </w:rPr>
        <w:t>profesiones</w:t>
      </w:r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r w:rsidRPr="00931F6B">
        <w:rPr>
          <w:rFonts w:ascii="Arial" w:hAnsi="Arial" w:cs="Arial"/>
          <w:sz w:val="18"/>
          <w:szCs w:val="18"/>
        </w:rPr>
        <w:t>son ocupaciones que requieren de</w:t>
      </w:r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hyperlink r:id="rId5" w:tooltip="Especialización" w:history="1">
        <w:r w:rsidRPr="00931F6B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conocimiento especializado</w:t>
        </w:r>
      </w:hyperlink>
      <w:r w:rsidRPr="00931F6B">
        <w:rPr>
          <w:rFonts w:ascii="Arial" w:hAnsi="Arial" w:cs="Arial"/>
          <w:sz w:val="18"/>
          <w:szCs w:val="18"/>
        </w:rPr>
        <w:t>,</w:t>
      </w:r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hyperlink r:id="rId6" w:tooltip="Formación profesional" w:history="1">
        <w:r w:rsidRPr="00931F6B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formación profesional</w:t>
        </w:r>
      </w:hyperlink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r w:rsidRPr="00931F6B">
        <w:rPr>
          <w:rFonts w:ascii="Arial" w:hAnsi="Arial" w:cs="Arial"/>
          <w:sz w:val="18"/>
          <w:szCs w:val="18"/>
        </w:rPr>
        <w:t>(capacitación educativa de diferente nivel -</w:t>
      </w:r>
      <w:hyperlink r:id="rId7" w:tooltip="Enseñanza básica" w:history="1">
        <w:r w:rsidRPr="00931F6B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básica</w:t>
        </w:r>
      </w:hyperlink>
      <w:r w:rsidRPr="00931F6B">
        <w:rPr>
          <w:rFonts w:ascii="Arial" w:hAnsi="Arial" w:cs="Arial"/>
          <w:sz w:val="18"/>
          <w:szCs w:val="18"/>
        </w:rPr>
        <w:t>,</w:t>
      </w:r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hyperlink r:id="rId8" w:tooltip="Enseñanza media" w:history="1">
        <w:r w:rsidRPr="00931F6B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media</w:t>
        </w:r>
      </w:hyperlink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r w:rsidRPr="00931F6B">
        <w:rPr>
          <w:rFonts w:ascii="Arial" w:hAnsi="Arial" w:cs="Arial"/>
          <w:sz w:val="18"/>
          <w:szCs w:val="18"/>
        </w:rPr>
        <w:t>o</w:t>
      </w:r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hyperlink r:id="rId9" w:tooltip="Educación superior" w:history="1">
        <w:r w:rsidRPr="00931F6B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superior</w:t>
        </w:r>
      </w:hyperlink>
      <w:r w:rsidRPr="00931F6B">
        <w:rPr>
          <w:rFonts w:ascii="Arial" w:hAnsi="Arial" w:cs="Arial"/>
          <w:sz w:val="18"/>
          <w:szCs w:val="18"/>
        </w:rPr>
        <w:t>- según cada caso), control sobre el contenido del trabajo,</w:t>
      </w:r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hyperlink r:id="rId10" w:tooltip="Autorregulación (aún no redactado)" w:history="1">
        <w:r w:rsidRPr="00931F6B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autorregulación</w:t>
        </w:r>
      </w:hyperlink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r w:rsidRPr="00931F6B">
        <w:rPr>
          <w:rFonts w:ascii="Arial" w:hAnsi="Arial" w:cs="Arial"/>
          <w:sz w:val="18"/>
          <w:szCs w:val="18"/>
        </w:rPr>
        <w:t>(organización propia mediante</w:t>
      </w:r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hyperlink r:id="rId11" w:tooltip="Colegios profesionales" w:history="1">
        <w:r w:rsidRPr="00931F6B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colegios profesionales</w:t>
        </w:r>
      </w:hyperlink>
      <w:r w:rsidRPr="00931F6B">
        <w:rPr>
          <w:rFonts w:ascii="Arial" w:hAnsi="Arial" w:cs="Arial"/>
          <w:sz w:val="18"/>
          <w:szCs w:val="18"/>
        </w:rPr>
        <w:t>,</w:t>
      </w:r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hyperlink r:id="rId12" w:tooltip="Sindicato" w:history="1">
        <w:r w:rsidRPr="00931F6B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sindicatos</w:t>
        </w:r>
      </w:hyperlink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r w:rsidRPr="00931F6B">
        <w:rPr>
          <w:rFonts w:ascii="Arial" w:hAnsi="Arial" w:cs="Arial"/>
          <w:sz w:val="18"/>
          <w:szCs w:val="18"/>
        </w:rPr>
        <w:t>o</w:t>
      </w:r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hyperlink r:id="rId13" w:tooltip="Gremio" w:history="1">
        <w:r w:rsidRPr="00931F6B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gremios</w:t>
        </w:r>
      </w:hyperlink>
      <w:r w:rsidRPr="00931F6B">
        <w:rPr>
          <w:rFonts w:ascii="Arial" w:hAnsi="Arial" w:cs="Arial"/>
          <w:sz w:val="18"/>
          <w:szCs w:val="18"/>
        </w:rPr>
        <w:t>), espíritu de</w:t>
      </w:r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hyperlink r:id="rId14" w:tooltip="Servicio a la comunidad (aún no redactado)" w:history="1">
        <w:r w:rsidRPr="00931F6B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servicio a la comunidad</w:t>
        </w:r>
      </w:hyperlink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r w:rsidRPr="00931F6B">
        <w:rPr>
          <w:rFonts w:ascii="Arial" w:hAnsi="Arial" w:cs="Arial"/>
          <w:sz w:val="18"/>
          <w:szCs w:val="18"/>
        </w:rPr>
        <w:t>(</w:t>
      </w:r>
      <w:hyperlink r:id="rId15" w:tooltip="Altruismo" w:history="1">
        <w:r w:rsidRPr="00931F6B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altruismo</w:t>
        </w:r>
      </w:hyperlink>
      <w:r w:rsidRPr="00931F6B">
        <w:rPr>
          <w:rFonts w:ascii="Arial" w:hAnsi="Arial" w:cs="Arial"/>
          <w:sz w:val="18"/>
          <w:szCs w:val="18"/>
        </w:rPr>
        <w:t>), y elevadas normas éticas (</w:t>
      </w:r>
      <w:hyperlink r:id="rId16" w:tooltip="Deontología profesional" w:history="1">
        <w:r w:rsidRPr="00931F6B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deontología profesional</w:t>
        </w:r>
      </w:hyperlink>
      <w:r w:rsidRPr="00931F6B">
        <w:rPr>
          <w:rFonts w:ascii="Arial" w:hAnsi="Arial" w:cs="Arial"/>
          <w:sz w:val="18"/>
          <w:szCs w:val="18"/>
        </w:rPr>
        <w:t>).</w:t>
      </w:r>
    </w:p>
    <w:p w14:paraId="14BD7B8C" w14:textId="77777777" w:rsidR="00931F6B" w:rsidRPr="00931F6B" w:rsidRDefault="00931F6B" w:rsidP="00931F6B">
      <w:pPr>
        <w:pStyle w:val="NormalWeb"/>
        <w:shd w:val="clear" w:color="auto" w:fill="FFFFFF"/>
        <w:spacing w:before="120" w:beforeAutospacing="0" w:after="120" w:afterAutospacing="0" w:line="280" w:lineRule="atLeast"/>
        <w:rPr>
          <w:rFonts w:ascii="Arial" w:hAnsi="Arial" w:cs="Arial"/>
          <w:sz w:val="18"/>
          <w:szCs w:val="18"/>
        </w:rPr>
      </w:pPr>
      <w:r w:rsidRPr="00931F6B">
        <w:rPr>
          <w:rFonts w:ascii="Arial" w:hAnsi="Arial" w:cs="Arial"/>
          <w:sz w:val="18"/>
          <w:szCs w:val="18"/>
        </w:rPr>
        <w:t>Una profesión es una actividad especializada del</w:t>
      </w:r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hyperlink r:id="rId17" w:tooltip="Trabajo (sociología)" w:history="1">
        <w:r w:rsidRPr="00931F6B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trabajo</w:t>
        </w:r>
      </w:hyperlink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r w:rsidRPr="00931F6B">
        <w:rPr>
          <w:rFonts w:ascii="Arial" w:hAnsi="Arial" w:cs="Arial"/>
          <w:sz w:val="18"/>
          <w:szCs w:val="18"/>
        </w:rPr>
        <w:t>dentro de la</w:t>
      </w:r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hyperlink r:id="rId18" w:tooltip="Sociedad" w:history="1">
        <w:r w:rsidRPr="00931F6B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sociedad</w:t>
        </w:r>
      </w:hyperlink>
      <w:r w:rsidRPr="00931F6B">
        <w:rPr>
          <w:rFonts w:ascii="Arial" w:hAnsi="Arial" w:cs="Arial"/>
          <w:sz w:val="18"/>
          <w:szCs w:val="18"/>
        </w:rPr>
        <w:t>. A quien la ejerce se le denomina</w:t>
      </w:r>
      <w:r w:rsidRPr="00931F6B">
        <w:rPr>
          <w:rStyle w:val="apple-converted-space"/>
          <w:rFonts w:ascii="Arial" w:hAnsi="Arial" w:cs="Arial"/>
          <w:sz w:val="18"/>
          <w:szCs w:val="18"/>
        </w:rPr>
        <w:t> </w:t>
      </w:r>
      <w:r w:rsidRPr="00931F6B">
        <w:rPr>
          <w:rFonts w:ascii="Arial" w:hAnsi="Arial" w:cs="Arial"/>
          <w:b/>
          <w:bCs/>
          <w:sz w:val="18"/>
          <w:szCs w:val="18"/>
        </w:rPr>
        <w:t>profesional</w:t>
      </w:r>
      <w:r w:rsidRPr="00931F6B">
        <w:rPr>
          <w:rFonts w:ascii="Arial" w:hAnsi="Arial" w:cs="Arial"/>
          <w:sz w:val="18"/>
          <w:szCs w:val="18"/>
        </w:rPr>
        <w:t>.</w:t>
      </w:r>
    </w:p>
    <w:p w14:paraId="44396820" w14:textId="77777777" w:rsidR="00931F6B" w:rsidRPr="00931F6B" w:rsidRDefault="00931F6B" w:rsidP="00931F6B">
      <w:pPr>
        <w:pStyle w:val="NormalWeb"/>
        <w:shd w:val="clear" w:color="auto" w:fill="FFFFFF"/>
        <w:spacing w:before="120" w:beforeAutospacing="0" w:after="120" w:afterAutospacing="0" w:line="280" w:lineRule="atLeast"/>
        <w:rPr>
          <w:rFonts w:ascii="Arial" w:hAnsi="Arial" w:cs="Arial"/>
          <w:sz w:val="18"/>
          <w:szCs w:val="18"/>
        </w:rPr>
      </w:pPr>
      <w:r w:rsidRPr="00931F6B">
        <w:rPr>
          <w:rFonts w:ascii="Arial" w:hAnsi="Arial" w:cs="Arial"/>
          <w:sz w:val="18"/>
          <w:szCs w:val="18"/>
        </w:rPr>
        <w:t>La naturaleza de la ocupación y la forma de ejercerla que tiene cada profesional es el desempeño de la práctica profesional. La disciplina profesional se preocupa del desarrollo del conocimiento, enriqueciendo la profesión y profundizando el sustento teórico de la práctica.</w:t>
      </w:r>
    </w:p>
    <w:p w14:paraId="695C6B4A" w14:textId="77777777" w:rsidR="00931F6B" w:rsidRDefault="00931F6B" w:rsidP="00931F6B">
      <w:pPr>
        <w:pStyle w:val="NormalWeb"/>
        <w:shd w:val="clear" w:color="auto" w:fill="FFFFFF"/>
        <w:spacing w:before="120" w:beforeAutospacing="0" w:after="120" w:afterAutospacing="0" w:line="280" w:lineRule="atLeast"/>
        <w:rPr>
          <w:rFonts w:ascii="Arial" w:hAnsi="Arial" w:cs="Arial"/>
          <w:sz w:val="18"/>
          <w:szCs w:val="18"/>
        </w:rPr>
      </w:pPr>
      <w:r w:rsidRPr="00931F6B">
        <w:rPr>
          <w:rFonts w:ascii="Arial" w:hAnsi="Arial" w:cs="Arial"/>
          <w:sz w:val="18"/>
          <w:szCs w:val="18"/>
        </w:rPr>
        <w:t>El concepto de "profesión" se opone al de "</w:t>
      </w:r>
      <w:hyperlink r:id="rId19" w:tooltip="Afición" w:history="1">
        <w:r w:rsidRPr="00931F6B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afición</w:t>
        </w:r>
      </w:hyperlink>
      <w:r w:rsidR="001D6FFB">
        <w:rPr>
          <w:rFonts w:ascii="Arial" w:hAnsi="Arial" w:cs="Arial"/>
          <w:sz w:val="18"/>
          <w:szCs w:val="18"/>
        </w:rPr>
        <w:t>" y al de “oficio</w:t>
      </w:r>
      <w:proofErr w:type="gramStart"/>
      <w:r w:rsidR="001D6FFB">
        <w:rPr>
          <w:rFonts w:ascii="Arial" w:hAnsi="Arial" w:cs="Arial"/>
          <w:sz w:val="18"/>
          <w:szCs w:val="18"/>
        </w:rPr>
        <w:t>” .</w:t>
      </w:r>
      <w:proofErr w:type="gramEnd"/>
    </w:p>
    <w:p w14:paraId="198CE3A8" w14:textId="77777777" w:rsidR="00931F6B" w:rsidRDefault="00CE4502" w:rsidP="00931F6B">
      <w:pPr>
        <w:pStyle w:val="NormalWeb"/>
        <w:shd w:val="clear" w:color="auto" w:fill="FFFFFF"/>
        <w:spacing w:before="120" w:beforeAutospacing="0" w:after="120" w:afterAutospacing="0" w:line="2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Una actividad debe cumplir con las siguientes características para ser considerada una profesión:</w:t>
      </w:r>
    </w:p>
    <w:p w14:paraId="4D065B7A" w14:textId="77777777" w:rsidR="00931F6B" w:rsidRDefault="00931F6B" w:rsidP="00931F6B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2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Cuerpo de conocimiento especializado</w:t>
      </w:r>
      <w:r w:rsidR="00CE4502">
        <w:rPr>
          <w:rFonts w:ascii="Arial" w:hAnsi="Arial" w:cs="Arial"/>
          <w:sz w:val="18"/>
          <w:szCs w:val="18"/>
        </w:rPr>
        <w:t xml:space="preserve"> (saberes propios)</w:t>
      </w:r>
    </w:p>
    <w:p w14:paraId="07F0410C" w14:textId="77777777" w:rsidR="00931F6B" w:rsidRDefault="00931F6B" w:rsidP="00931F6B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2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Formación de nivel superior</w:t>
      </w:r>
      <w:r w:rsidR="00CE4502">
        <w:rPr>
          <w:rFonts w:ascii="Arial" w:hAnsi="Arial" w:cs="Arial"/>
          <w:sz w:val="18"/>
          <w:szCs w:val="18"/>
        </w:rPr>
        <w:t xml:space="preserve"> (Terciario y universitario)</w:t>
      </w:r>
    </w:p>
    <w:p w14:paraId="26FC2827" w14:textId="77777777" w:rsidR="00931F6B" w:rsidRDefault="00931F6B" w:rsidP="00931F6B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2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Autorregulación (control sobre el contenido del trabajo)</w:t>
      </w:r>
    </w:p>
    <w:p w14:paraId="329D1BE3" w14:textId="77777777" w:rsidR="00931F6B" w:rsidRDefault="00931F6B" w:rsidP="00931F6B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2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Asociación de pares (AECAP- ABE- ALE- CREM-</w:t>
      </w:r>
      <w:r w:rsidR="008C100B">
        <w:rPr>
          <w:rFonts w:ascii="Arial" w:hAnsi="Arial" w:cs="Arial"/>
          <w:sz w:val="18"/>
          <w:szCs w:val="18"/>
        </w:rPr>
        <w:t xml:space="preserve"> NANDA- CIE)</w:t>
      </w:r>
    </w:p>
    <w:p w14:paraId="5043A463" w14:textId="77777777" w:rsidR="00931F6B" w:rsidRDefault="00931F6B" w:rsidP="00931F6B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2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Código </w:t>
      </w:r>
      <w:proofErr w:type="spellStart"/>
      <w:r>
        <w:rPr>
          <w:rFonts w:ascii="Arial" w:hAnsi="Arial" w:cs="Arial"/>
          <w:sz w:val="18"/>
          <w:szCs w:val="18"/>
        </w:rPr>
        <w:t>Etico</w:t>
      </w:r>
      <w:proofErr w:type="spellEnd"/>
      <w:r>
        <w:rPr>
          <w:rFonts w:ascii="Arial" w:hAnsi="Arial" w:cs="Arial"/>
          <w:sz w:val="18"/>
          <w:szCs w:val="18"/>
        </w:rPr>
        <w:t xml:space="preserve"> (principios éticos para el ejercicio de la profesión)</w:t>
      </w:r>
    </w:p>
    <w:p w14:paraId="4E064A66" w14:textId="77777777" w:rsidR="00931F6B" w:rsidRDefault="008C100B" w:rsidP="00931F6B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2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Marco legal (Ley 24004- Ley 12245- Ley 298 )</w:t>
      </w:r>
    </w:p>
    <w:p w14:paraId="6260FC20" w14:textId="77777777" w:rsidR="001747AD" w:rsidRDefault="001747AD" w:rsidP="00931F6B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2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Brinda un servicio valorado por la comunidad</w:t>
      </w:r>
    </w:p>
    <w:p w14:paraId="3DB545FF" w14:textId="77777777" w:rsidR="00A32857" w:rsidRDefault="00A32857" w:rsidP="00A32857">
      <w:pPr>
        <w:pStyle w:val="NormalWeb"/>
        <w:shd w:val="clear" w:color="auto" w:fill="FFFFFF"/>
        <w:spacing w:before="120" w:beforeAutospacing="0" w:after="120" w:afterAutospacing="0" w:line="280" w:lineRule="atLeast"/>
        <w:ind w:left="720"/>
        <w:rPr>
          <w:rFonts w:ascii="Arial" w:hAnsi="Arial" w:cs="Arial"/>
          <w:sz w:val="18"/>
          <w:szCs w:val="18"/>
        </w:rPr>
      </w:pPr>
    </w:p>
    <w:p w14:paraId="6E4B1077" w14:textId="77777777" w:rsidR="00A32857" w:rsidRPr="00931F6B" w:rsidRDefault="00A32857" w:rsidP="00A32857">
      <w:pPr>
        <w:pStyle w:val="NormalWeb"/>
        <w:shd w:val="clear" w:color="auto" w:fill="FFFFFF"/>
        <w:spacing w:before="120" w:beforeAutospacing="0" w:after="120" w:afterAutospacing="0" w:line="280" w:lineRule="atLeast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252525"/>
          <w:sz w:val="18"/>
          <w:szCs w:val="18"/>
          <w:shd w:val="clear" w:color="auto" w:fill="FFFFFF"/>
        </w:rPr>
        <w:t>NANDA: (antes llamada</w:t>
      </w:r>
      <w:r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18"/>
          <w:szCs w:val="18"/>
          <w:shd w:val="clear" w:color="auto" w:fill="FFFFFF"/>
        </w:rPr>
        <w:t>Nor</w:t>
      </w:r>
      <w:proofErr w:type="spellEnd"/>
      <w:r>
        <w:rPr>
          <w:rFonts w:ascii="Arial" w:hAnsi="Arial" w:cs="Arial"/>
          <w:i/>
          <w:iCs/>
          <w:color w:val="252525"/>
          <w:sz w:val="18"/>
          <w:szCs w:val="18"/>
          <w:shd w:val="clear" w:color="auto" w:fill="FFFFFF"/>
        </w:rPr>
        <w:t xml:space="preserve"> American </w:t>
      </w:r>
      <w:proofErr w:type="spellStart"/>
      <w:r>
        <w:rPr>
          <w:rFonts w:ascii="Arial" w:hAnsi="Arial" w:cs="Arial"/>
          <w:i/>
          <w:iCs/>
          <w:color w:val="252525"/>
          <w:sz w:val="18"/>
          <w:szCs w:val="18"/>
          <w:shd w:val="clear" w:color="auto" w:fill="FFFFFF"/>
        </w:rPr>
        <w:t>Nursing</w:t>
      </w:r>
      <w:proofErr w:type="spellEnd"/>
      <w:r>
        <w:rPr>
          <w:rFonts w:ascii="Arial" w:hAnsi="Arial" w:cs="Arial"/>
          <w:i/>
          <w:iCs/>
          <w:color w:val="252525"/>
          <w:sz w:val="18"/>
          <w:szCs w:val="18"/>
          <w:shd w:val="clear" w:color="auto" w:fill="FFFFFF"/>
        </w:rPr>
        <w:t xml:space="preserve"> Diagnosis Association</w:t>
      </w:r>
      <w:r>
        <w:rPr>
          <w:rFonts w:ascii="Arial" w:hAnsi="Arial" w:cs="Arial"/>
          <w:color w:val="252525"/>
          <w:sz w:val="18"/>
          <w:szCs w:val="18"/>
          <w:shd w:val="clear" w:color="auto" w:fill="FFFFFF"/>
        </w:rPr>
        <w:t>) es una sociedad científica de enfermería cuyo objetivo es estandarizar el</w:t>
      </w:r>
      <w:r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hyperlink r:id="rId20" w:tooltip="Diagnóstico de enfermería" w:history="1">
        <w:r>
          <w:rPr>
            <w:rStyle w:val="Hipervnculo"/>
            <w:rFonts w:ascii="Arial" w:hAnsi="Arial" w:cs="Arial"/>
            <w:color w:val="0B0080"/>
            <w:sz w:val="18"/>
            <w:szCs w:val="18"/>
            <w:shd w:val="clear" w:color="auto" w:fill="FFFFFF"/>
          </w:rPr>
          <w:t>diagnóstico de enfermería</w:t>
        </w:r>
      </w:hyperlink>
      <w:r>
        <w:rPr>
          <w:rFonts w:ascii="Arial" w:hAnsi="Arial" w:cs="Arial"/>
          <w:color w:val="252525"/>
          <w:sz w:val="18"/>
          <w:szCs w:val="18"/>
          <w:shd w:val="clear" w:color="auto" w:fill="FFFFFF"/>
        </w:rPr>
        <w:t>. Fue fundada en</w:t>
      </w:r>
      <w:r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hyperlink r:id="rId21" w:tooltip="1982" w:history="1">
        <w:r>
          <w:rPr>
            <w:rStyle w:val="Hipervnculo"/>
            <w:rFonts w:ascii="Arial" w:hAnsi="Arial" w:cs="Arial"/>
            <w:color w:val="0B0080"/>
            <w:sz w:val="18"/>
            <w:szCs w:val="18"/>
            <w:shd w:val="clear" w:color="auto" w:fill="FFFFFF"/>
          </w:rPr>
          <w:t>1982</w:t>
        </w:r>
      </w:hyperlink>
      <w:r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52525"/>
          <w:sz w:val="18"/>
          <w:szCs w:val="18"/>
          <w:shd w:val="clear" w:color="auto" w:fill="FFFFFF"/>
        </w:rPr>
        <w:t>para desarrollar y refinar la nomenclatura, criterios y la taxonomía de diagnósticos de enfermería.</w:t>
      </w:r>
      <w:r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</w:p>
    <w:p w14:paraId="50C39459" w14:textId="77777777" w:rsidR="007E46F9" w:rsidRPr="00931F6B" w:rsidRDefault="007E46F9"/>
    <w:sectPr w:rsidR="007E46F9" w:rsidRPr="00931F6B" w:rsidSect="007E46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B60F6"/>
    <w:multiLevelType w:val="hybridMultilevel"/>
    <w:tmpl w:val="341EB94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80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6B"/>
    <w:rsid w:val="001747AD"/>
    <w:rsid w:val="001D6FFB"/>
    <w:rsid w:val="001E7371"/>
    <w:rsid w:val="00324C78"/>
    <w:rsid w:val="007E46F9"/>
    <w:rsid w:val="008116BC"/>
    <w:rsid w:val="008C100B"/>
    <w:rsid w:val="00931F6B"/>
    <w:rsid w:val="00A32857"/>
    <w:rsid w:val="00CE4502"/>
    <w:rsid w:val="00D10237"/>
    <w:rsid w:val="00D327BF"/>
    <w:rsid w:val="00E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F4D4"/>
  <w15:docId w15:val="{191A87F0-1506-4C96-8232-BBF5C4AF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31F6B"/>
  </w:style>
  <w:style w:type="character" w:styleId="Hipervnculo">
    <w:name w:val="Hyperlink"/>
    <w:basedOn w:val="Fuentedeprrafopredeter"/>
    <w:uiPriority w:val="99"/>
    <w:semiHidden/>
    <w:unhideWhenUsed/>
    <w:rsid w:val="00931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Ense%C3%B1anza_media" TargetMode="External"/><Relationship Id="rId13" Type="http://schemas.openxmlformats.org/officeDocument/2006/relationships/hyperlink" Target="http://es.wikipedia.org/wiki/Gremio" TargetMode="External"/><Relationship Id="rId18" Type="http://schemas.openxmlformats.org/officeDocument/2006/relationships/hyperlink" Target="http://es.wikipedia.org/wiki/Socieda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1982" TargetMode="External"/><Relationship Id="rId7" Type="http://schemas.openxmlformats.org/officeDocument/2006/relationships/hyperlink" Target="http://es.wikipedia.org/wiki/Ense%C3%B1anza_b%C3%A1sica" TargetMode="External"/><Relationship Id="rId12" Type="http://schemas.openxmlformats.org/officeDocument/2006/relationships/hyperlink" Target="http://es.wikipedia.org/wiki/Sindicato" TargetMode="External"/><Relationship Id="rId17" Type="http://schemas.openxmlformats.org/officeDocument/2006/relationships/hyperlink" Target="http://es.wikipedia.org/wiki/Trabajo_(sociolog%C3%ADa)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Deontolog%C3%ADa_profesional" TargetMode="External"/><Relationship Id="rId20" Type="http://schemas.openxmlformats.org/officeDocument/2006/relationships/hyperlink" Target="http://es.wikipedia.org/wiki/Diagn%C3%B3stico_de_enfermer%C3%A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Formaci%C3%B3n_profesional" TargetMode="External"/><Relationship Id="rId11" Type="http://schemas.openxmlformats.org/officeDocument/2006/relationships/hyperlink" Target="http://es.wikipedia.org/wiki/Colegios_profesionales" TargetMode="External"/><Relationship Id="rId5" Type="http://schemas.openxmlformats.org/officeDocument/2006/relationships/hyperlink" Target="http://es.wikipedia.org/wiki/Especializaci%C3%B3n" TargetMode="External"/><Relationship Id="rId15" Type="http://schemas.openxmlformats.org/officeDocument/2006/relationships/hyperlink" Target="http://es.wikipedia.org/wiki/Altruism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s.wikipedia.org/w/index.php?title=Autorregulaci%C3%B3n&amp;action=edit&amp;redlink=1" TargetMode="External"/><Relationship Id="rId19" Type="http://schemas.openxmlformats.org/officeDocument/2006/relationships/hyperlink" Target="http://es.wikipedia.org/wiki/Afici%C3%B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Educaci%C3%B3n_superior" TargetMode="External"/><Relationship Id="rId14" Type="http://schemas.openxmlformats.org/officeDocument/2006/relationships/hyperlink" Target="http://es.wikipedia.org/w/index.php?title=Servicio_a_la_comunidad&amp;action=edit&amp;redlink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Graciela Suarez</cp:lastModifiedBy>
  <cp:revision>2</cp:revision>
  <cp:lastPrinted>2015-04-10T09:55:00Z</cp:lastPrinted>
  <dcterms:created xsi:type="dcterms:W3CDTF">2023-03-20T13:16:00Z</dcterms:created>
  <dcterms:modified xsi:type="dcterms:W3CDTF">2023-03-20T13:16:00Z</dcterms:modified>
</cp:coreProperties>
</file>