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ABF" w:rsidRDefault="00B4334C" w:rsidP="004B00E3">
      <w:pPr>
        <w:ind w:left="1134" w:right="-1134"/>
      </w:pPr>
      <w:r>
        <w:rPr>
          <w:noProof/>
          <w:lang w:eastAsia="es-AR"/>
        </w:rPr>
        <w:drawing>
          <wp:anchor distT="0" distB="0" distL="114300" distR="114300" simplePos="0" relativeHeight="251658240" behindDoc="0" locked="0" layoutInCell="1" allowOverlap="1">
            <wp:simplePos x="0" y="0"/>
            <wp:positionH relativeFrom="page">
              <wp:posOffset>1514475</wp:posOffset>
            </wp:positionH>
            <wp:positionV relativeFrom="paragraph">
              <wp:posOffset>142875</wp:posOffset>
            </wp:positionV>
            <wp:extent cx="4895850" cy="4895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erson-2021.jpg"/>
                    <pic:cNvPicPr/>
                  </pic:nvPicPr>
                  <pic:blipFill>
                    <a:blip r:embed="rId8">
                      <a:extLst>
                        <a:ext uri="{28A0092B-C50C-407E-A947-70E740481C1C}">
                          <a14:useLocalDpi xmlns:a14="http://schemas.microsoft.com/office/drawing/2010/main" val="0"/>
                        </a:ext>
                      </a:extLst>
                    </a:blip>
                    <a:stretch>
                      <a:fillRect/>
                    </a:stretch>
                  </pic:blipFill>
                  <pic:spPr>
                    <a:xfrm>
                      <a:off x="0" y="0"/>
                      <a:ext cx="4895850" cy="4895850"/>
                    </a:xfrm>
                    <a:prstGeom prst="rect">
                      <a:avLst/>
                    </a:prstGeom>
                  </pic:spPr>
                </pic:pic>
              </a:graphicData>
            </a:graphic>
          </wp:anchor>
        </w:drawing>
      </w:r>
      <w:r w:rsidR="004B00E3">
        <w:br w:type="textWrapping" w:clear="all"/>
      </w:r>
    </w:p>
    <w:p w:rsidR="00B32C08" w:rsidRPr="008114F0" w:rsidRDefault="008114F0" w:rsidP="007D5F7B">
      <w:pPr>
        <w:jc w:val="center"/>
        <w:rPr>
          <w:rFonts w:ascii="Arial" w:hAnsi="Arial" w:cs="Arial"/>
          <w:sz w:val="24"/>
          <w:szCs w:val="24"/>
        </w:rPr>
      </w:pPr>
      <w:r>
        <w:rPr>
          <w:rFonts w:ascii="Arial" w:hAnsi="Arial" w:cs="Arial"/>
          <w:sz w:val="28"/>
          <w:szCs w:val="28"/>
        </w:rPr>
        <w:t xml:space="preserve">Carrera: </w:t>
      </w:r>
      <w:r w:rsidRPr="008114F0">
        <w:rPr>
          <w:rFonts w:ascii="Arial" w:hAnsi="Arial" w:cs="Arial"/>
          <w:sz w:val="24"/>
          <w:szCs w:val="24"/>
        </w:rPr>
        <w:t>Enfermería profesional</w:t>
      </w:r>
    </w:p>
    <w:p w:rsidR="00B4334C" w:rsidRPr="00B32C08" w:rsidRDefault="00B32C08" w:rsidP="007D5F7B">
      <w:pPr>
        <w:jc w:val="center"/>
        <w:rPr>
          <w:rFonts w:ascii="Arial" w:hAnsi="Arial" w:cs="Arial"/>
          <w:sz w:val="28"/>
          <w:szCs w:val="28"/>
        </w:rPr>
      </w:pPr>
      <w:r w:rsidRPr="00B32C08">
        <w:rPr>
          <w:rFonts w:ascii="Arial" w:hAnsi="Arial" w:cs="Arial"/>
          <w:sz w:val="28"/>
          <w:szCs w:val="28"/>
        </w:rPr>
        <w:t xml:space="preserve">Título: </w:t>
      </w:r>
      <w:r w:rsidRPr="00B32C08">
        <w:rPr>
          <w:rFonts w:ascii="Arial" w:hAnsi="Arial" w:cs="Arial"/>
          <w:sz w:val="24"/>
          <w:szCs w:val="24"/>
        </w:rPr>
        <w:t>Broncoaspiración</w:t>
      </w:r>
    </w:p>
    <w:p w:rsidR="00B32C08" w:rsidRPr="00B32C08" w:rsidRDefault="00B32C08" w:rsidP="007D5F7B">
      <w:pPr>
        <w:jc w:val="center"/>
        <w:rPr>
          <w:rFonts w:ascii="Arial" w:hAnsi="Arial" w:cs="Arial"/>
          <w:sz w:val="28"/>
          <w:szCs w:val="28"/>
        </w:rPr>
      </w:pPr>
      <w:r w:rsidRPr="00B32C08">
        <w:rPr>
          <w:rFonts w:ascii="Arial" w:hAnsi="Arial" w:cs="Arial"/>
          <w:sz w:val="28"/>
          <w:szCs w:val="28"/>
        </w:rPr>
        <w:t>Profesor:</w:t>
      </w:r>
      <w:r w:rsidR="008114F0">
        <w:rPr>
          <w:rFonts w:ascii="Arial" w:hAnsi="Arial" w:cs="Arial"/>
          <w:sz w:val="28"/>
          <w:szCs w:val="28"/>
        </w:rPr>
        <w:t xml:space="preserve"> </w:t>
      </w:r>
      <w:r w:rsidR="008114F0" w:rsidRPr="008114F0">
        <w:rPr>
          <w:rFonts w:ascii="Arial" w:hAnsi="Arial" w:cs="Arial"/>
          <w:sz w:val="24"/>
          <w:szCs w:val="24"/>
        </w:rPr>
        <w:t xml:space="preserve">Prof. Licenciado Gustavo </w:t>
      </w:r>
      <w:r w:rsidR="0034009A" w:rsidRPr="008114F0">
        <w:rPr>
          <w:rFonts w:ascii="Arial" w:hAnsi="Arial" w:cs="Arial"/>
          <w:sz w:val="24"/>
          <w:szCs w:val="24"/>
        </w:rPr>
        <w:t>Valentín</w:t>
      </w:r>
    </w:p>
    <w:p w:rsidR="00B32C08" w:rsidRPr="00B32C08" w:rsidRDefault="00B32C08" w:rsidP="007D5F7B">
      <w:pPr>
        <w:jc w:val="center"/>
        <w:rPr>
          <w:rFonts w:ascii="Arial" w:hAnsi="Arial" w:cs="Arial"/>
          <w:sz w:val="28"/>
          <w:szCs w:val="28"/>
        </w:rPr>
      </w:pPr>
      <w:r w:rsidRPr="00B32C08">
        <w:rPr>
          <w:rFonts w:ascii="Arial" w:hAnsi="Arial" w:cs="Arial"/>
          <w:sz w:val="28"/>
          <w:szCs w:val="28"/>
        </w:rPr>
        <w:t>Alumnas:</w:t>
      </w:r>
      <w:r w:rsidR="008114F0">
        <w:rPr>
          <w:rFonts w:ascii="Arial" w:hAnsi="Arial" w:cs="Arial"/>
          <w:sz w:val="28"/>
          <w:szCs w:val="28"/>
        </w:rPr>
        <w:t xml:space="preserve"> </w:t>
      </w:r>
      <w:r w:rsidR="008114F0" w:rsidRPr="008114F0">
        <w:rPr>
          <w:rFonts w:ascii="Arial" w:hAnsi="Arial" w:cs="Arial"/>
          <w:sz w:val="24"/>
          <w:szCs w:val="24"/>
        </w:rPr>
        <w:t>Terceros Rocha Grecia,</w:t>
      </w:r>
      <w:r w:rsidR="00E9164B">
        <w:rPr>
          <w:rFonts w:ascii="Arial" w:hAnsi="Arial" w:cs="Arial"/>
          <w:sz w:val="24"/>
          <w:szCs w:val="24"/>
        </w:rPr>
        <w:t xml:space="preserve"> Espinoza Camila, Copaico Llally Rosa</w:t>
      </w:r>
    </w:p>
    <w:p w:rsidR="00B32C08" w:rsidRPr="008114F0" w:rsidRDefault="00B32C08" w:rsidP="007D5F7B">
      <w:pPr>
        <w:jc w:val="center"/>
        <w:rPr>
          <w:rFonts w:ascii="Arial" w:hAnsi="Arial" w:cs="Arial"/>
          <w:sz w:val="24"/>
          <w:szCs w:val="24"/>
        </w:rPr>
      </w:pPr>
      <w:r w:rsidRPr="00B32C08">
        <w:rPr>
          <w:rFonts w:ascii="Arial" w:hAnsi="Arial" w:cs="Arial"/>
          <w:sz w:val="28"/>
          <w:szCs w:val="28"/>
        </w:rPr>
        <w:t xml:space="preserve">Fecha: </w:t>
      </w:r>
      <w:r w:rsidRPr="008114F0">
        <w:rPr>
          <w:rFonts w:ascii="Arial" w:hAnsi="Arial" w:cs="Arial"/>
          <w:sz w:val="24"/>
          <w:szCs w:val="24"/>
        </w:rPr>
        <w:t>25/08/2023</w:t>
      </w:r>
    </w:p>
    <w:p w:rsidR="00B32C08" w:rsidRPr="00B32C08" w:rsidRDefault="00B32C08" w:rsidP="00B4334C">
      <w:pPr>
        <w:rPr>
          <w:rFonts w:ascii="Arial" w:hAnsi="Arial" w:cs="Arial"/>
          <w:sz w:val="28"/>
          <w:szCs w:val="28"/>
        </w:rPr>
      </w:pPr>
    </w:p>
    <w:p w:rsidR="00B32C08" w:rsidRPr="00B32C08" w:rsidRDefault="00B32C08" w:rsidP="00B4334C">
      <w:pPr>
        <w:rPr>
          <w:rFonts w:ascii="Arial" w:hAnsi="Arial" w:cs="Arial"/>
          <w:sz w:val="28"/>
          <w:szCs w:val="28"/>
        </w:rPr>
      </w:pPr>
    </w:p>
    <w:p w:rsidR="00B32C08" w:rsidRPr="00B32C08" w:rsidRDefault="00B32C08" w:rsidP="00B4334C">
      <w:pPr>
        <w:rPr>
          <w:rFonts w:ascii="Arial" w:hAnsi="Arial" w:cs="Arial"/>
          <w:sz w:val="28"/>
          <w:szCs w:val="28"/>
        </w:rPr>
      </w:pPr>
    </w:p>
    <w:p w:rsidR="00B32C08" w:rsidRDefault="00B32C08" w:rsidP="00B4334C">
      <w:pPr>
        <w:rPr>
          <w:rFonts w:ascii="Arial" w:hAnsi="Arial" w:cs="Arial"/>
          <w:sz w:val="28"/>
          <w:szCs w:val="28"/>
        </w:rPr>
      </w:pPr>
    </w:p>
    <w:p w:rsidR="00B32C08" w:rsidRDefault="00B32C08" w:rsidP="00F932AB">
      <w:pPr>
        <w:ind w:left="708"/>
        <w:rPr>
          <w:rFonts w:ascii="Arial" w:hAnsi="Arial" w:cs="Arial"/>
          <w:sz w:val="28"/>
          <w:szCs w:val="28"/>
        </w:rPr>
      </w:pPr>
    </w:p>
    <w:p w:rsidR="0070419A" w:rsidRPr="00B32C08" w:rsidRDefault="0070419A" w:rsidP="00F932AB">
      <w:pPr>
        <w:ind w:left="708"/>
        <w:rPr>
          <w:rFonts w:ascii="Arial" w:hAnsi="Arial" w:cs="Arial"/>
          <w:sz w:val="28"/>
          <w:szCs w:val="28"/>
        </w:rPr>
      </w:pPr>
    </w:p>
    <w:p w:rsidR="00360C02" w:rsidRDefault="00B32C08" w:rsidP="006657A3">
      <w:pPr>
        <w:spacing w:line="276" w:lineRule="auto"/>
        <w:rPr>
          <w:rFonts w:ascii="Arial" w:hAnsi="Arial" w:cs="Arial"/>
          <w:sz w:val="28"/>
          <w:szCs w:val="28"/>
        </w:rPr>
      </w:pPr>
      <w:r w:rsidRPr="00B32C08">
        <w:rPr>
          <w:rFonts w:ascii="Arial" w:hAnsi="Arial" w:cs="Arial"/>
          <w:sz w:val="28"/>
          <w:szCs w:val="28"/>
        </w:rPr>
        <w:t>Índice</w:t>
      </w:r>
    </w:p>
    <w:p w:rsidR="0070419A" w:rsidRPr="00360C02" w:rsidRDefault="0070419A" w:rsidP="006657A3">
      <w:pPr>
        <w:spacing w:line="276" w:lineRule="auto"/>
        <w:rPr>
          <w:rFonts w:ascii="Arial" w:hAnsi="Arial" w:cs="Arial"/>
          <w:sz w:val="28"/>
          <w:szCs w:val="28"/>
        </w:rPr>
      </w:pPr>
    </w:p>
    <w:p w:rsidR="00A7649E" w:rsidRPr="006657A3" w:rsidRDefault="006657A3" w:rsidP="006657A3">
      <w:pPr>
        <w:pStyle w:val="Prrafodelista"/>
        <w:numPr>
          <w:ilvl w:val="0"/>
          <w:numId w:val="11"/>
        </w:numPr>
        <w:spacing w:line="276" w:lineRule="auto"/>
        <w:rPr>
          <w:rFonts w:ascii="Arial" w:hAnsi="Arial" w:cs="Arial"/>
          <w:sz w:val="24"/>
          <w:szCs w:val="24"/>
        </w:rPr>
      </w:pPr>
      <w:r>
        <w:rPr>
          <w:rFonts w:ascii="Arial" w:hAnsi="Arial" w:cs="Arial"/>
          <w:sz w:val="24"/>
          <w:szCs w:val="24"/>
        </w:rPr>
        <w:t>Introducción…………………</w:t>
      </w:r>
      <w:r w:rsidR="005947E1" w:rsidRPr="006657A3">
        <w:rPr>
          <w:rFonts w:ascii="Arial" w:hAnsi="Arial" w:cs="Arial"/>
          <w:sz w:val="24"/>
          <w:szCs w:val="24"/>
        </w:rPr>
        <w:t>…………………………</w:t>
      </w:r>
      <w:r w:rsidR="00360C02" w:rsidRPr="006657A3">
        <w:rPr>
          <w:rFonts w:ascii="Arial" w:hAnsi="Arial" w:cs="Arial"/>
          <w:sz w:val="24"/>
          <w:szCs w:val="24"/>
        </w:rPr>
        <w:t>………………………</w:t>
      </w:r>
      <w:r w:rsidR="004B00E3" w:rsidRPr="006657A3">
        <w:rPr>
          <w:rFonts w:ascii="Arial" w:hAnsi="Arial" w:cs="Arial"/>
          <w:sz w:val="24"/>
          <w:szCs w:val="24"/>
        </w:rPr>
        <w:t>3</w:t>
      </w:r>
    </w:p>
    <w:p w:rsidR="00A7649E" w:rsidRPr="006657A3" w:rsidRDefault="006657A3" w:rsidP="006657A3">
      <w:pPr>
        <w:pStyle w:val="Prrafodelista"/>
        <w:numPr>
          <w:ilvl w:val="0"/>
          <w:numId w:val="11"/>
        </w:numPr>
        <w:spacing w:line="276" w:lineRule="auto"/>
        <w:rPr>
          <w:rFonts w:ascii="Arial" w:hAnsi="Arial" w:cs="Arial"/>
          <w:sz w:val="24"/>
          <w:szCs w:val="24"/>
        </w:rPr>
      </w:pPr>
      <w:r>
        <w:rPr>
          <w:rFonts w:ascii="Arial" w:hAnsi="Arial" w:cs="Arial"/>
          <w:sz w:val="24"/>
          <w:szCs w:val="24"/>
        </w:rPr>
        <w:t xml:space="preserve">Concepto </w:t>
      </w:r>
      <w:r w:rsidR="00A7649E" w:rsidRPr="006657A3">
        <w:rPr>
          <w:rFonts w:ascii="Arial" w:hAnsi="Arial" w:cs="Arial"/>
          <w:sz w:val="24"/>
          <w:szCs w:val="24"/>
        </w:rPr>
        <w:t>d</w:t>
      </w:r>
      <w:r>
        <w:rPr>
          <w:rFonts w:ascii="Arial" w:hAnsi="Arial" w:cs="Arial"/>
          <w:sz w:val="24"/>
          <w:szCs w:val="24"/>
        </w:rPr>
        <w:t xml:space="preserve">e </w:t>
      </w:r>
      <w:r w:rsidR="0034009A">
        <w:rPr>
          <w:rFonts w:ascii="Arial" w:hAnsi="Arial" w:cs="Arial"/>
          <w:sz w:val="24"/>
          <w:szCs w:val="24"/>
        </w:rPr>
        <w:t>Broncoaspiración</w:t>
      </w:r>
      <w:r>
        <w:rPr>
          <w:rFonts w:ascii="Arial" w:hAnsi="Arial" w:cs="Arial"/>
          <w:sz w:val="24"/>
          <w:szCs w:val="24"/>
        </w:rPr>
        <w:t>……………………………</w:t>
      </w:r>
      <w:r w:rsidR="00A7649E" w:rsidRPr="006657A3">
        <w:rPr>
          <w:rFonts w:ascii="Arial" w:hAnsi="Arial" w:cs="Arial"/>
          <w:sz w:val="24"/>
          <w:szCs w:val="24"/>
        </w:rPr>
        <w:t>…</w:t>
      </w:r>
      <w:r w:rsidRPr="006657A3">
        <w:rPr>
          <w:rFonts w:ascii="Arial" w:hAnsi="Arial" w:cs="Arial"/>
          <w:sz w:val="24"/>
          <w:szCs w:val="24"/>
        </w:rPr>
        <w:t>.</w:t>
      </w:r>
      <w:r w:rsidR="00360C02" w:rsidRPr="006657A3">
        <w:rPr>
          <w:rFonts w:ascii="Arial" w:hAnsi="Arial" w:cs="Arial"/>
          <w:sz w:val="24"/>
          <w:szCs w:val="24"/>
        </w:rPr>
        <w:t>……………..</w:t>
      </w:r>
      <w:r w:rsidR="004B00E3" w:rsidRPr="006657A3">
        <w:rPr>
          <w:rFonts w:ascii="Arial" w:hAnsi="Arial" w:cs="Arial"/>
          <w:sz w:val="24"/>
          <w:szCs w:val="24"/>
        </w:rPr>
        <w:t>4</w:t>
      </w:r>
    </w:p>
    <w:p w:rsidR="00A7649E" w:rsidRPr="006657A3" w:rsidRDefault="006657A3" w:rsidP="006657A3">
      <w:pPr>
        <w:pStyle w:val="Prrafodelista"/>
        <w:numPr>
          <w:ilvl w:val="0"/>
          <w:numId w:val="11"/>
        </w:numPr>
        <w:spacing w:line="276" w:lineRule="auto"/>
        <w:rPr>
          <w:rFonts w:ascii="Arial" w:hAnsi="Arial" w:cs="Arial"/>
          <w:sz w:val="24"/>
          <w:szCs w:val="24"/>
        </w:rPr>
      </w:pPr>
      <w:r>
        <w:rPr>
          <w:rFonts w:ascii="Arial" w:hAnsi="Arial" w:cs="Arial"/>
          <w:sz w:val="24"/>
          <w:szCs w:val="24"/>
        </w:rPr>
        <w:t>Fisiopatología………………………………………</w:t>
      </w:r>
      <w:r w:rsidR="00A7649E" w:rsidRPr="006657A3">
        <w:rPr>
          <w:rFonts w:ascii="Arial" w:hAnsi="Arial" w:cs="Arial"/>
          <w:sz w:val="24"/>
          <w:szCs w:val="24"/>
        </w:rPr>
        <w:t>……………</w:t>
      </w:r>
      <w:r w:rsidRPr="006657A3">
        <w:rPr>
          <w:rFonts w:ascii="Arial" w:hAnsi="Arial" w:cs="Arial"/>
          <w:sz w:val="24"/>
          <w:szCs w:val="24"/>
        </w:rPr>
        <w:t>.</w:t>
      </w:r>
      <w:r w:rsidR="00360C02" w:rsidRPr="006657A3">
        <w:rPr>
          <w:rFonts w:ascii="Arial" w:hAnsi="Arial" w:cs="Arial"/>
          <w:sz w:val="24"/>
          <w:szCs w:val="24"/>
        </w:rPr>
        <w:t>……………</w:t>
      </w:r>
      <w:r w:rsidR="004B00E3" w:rsidRPr="006657A3">
        <w:rPr>
          <w:rFonts w:ascii="Arial" w:hAnsi="Arial" w:cs="Arial"/>
          <w:sz w:val="24"/>
          <w:szCs w:val="24"/>
        </w:rPr>
        <w:t>4</w:t>
      </w:r>
    </w:p>
    <w:p w:rsidR="006657A3" w:rsidRPr="006657A3" w:rsidRDefault="00A7649E" w:rsidP="006657A3">
      <w:pPr>
        <w:pStyle w:val="Prrafodelista"/>
        <w:numPr>
          <w:ilvl w:val="0"/>
          <w:numId w:val="11"/>
        </w:numPr>
        <w:spacing w:line="276" w:lineRule="auto"/>
        <w:rPr>
          <w:rFonts w:ascii="Arial" w:hAnsi="Arial" w:cs="Arial"/>
          <w:sz w:val="24"/>
          <w:szCs w:val="24"/>
        </w:rPr>
      </w:pPr>
      <w:r w:rsidRPr="006657A3">
        <w:rPr>
          <w:rFonts w:ascii="Arial" w:hAnsi="Arial" w:cs="Arial"/>
          <w:sz w:val="24"/>
          <w:szCs w:val="24"/>
        </w:rPr>
        <w:t>Prevención</w:t>
      </w:r>
      <w:r w:rsidR="006657A3" w:rsidRPr="006657A3">
        <w:rPr>
          <w:rFonts w:ascii="Arial" w:hAnsi="Arial" w:cs="Arial"/>
          <w:sz w:val="24"/>
          <w:szCs w:val="24"/>
        </w:rPr>
        <w:t>……………………………………………………………………..4</w:t>
      </w:r>
    </w:p>
    <w:p w:rsidR="00A7649E" w:rsidRPr="005947E1" w:rsidRDefault="006657A3" w:rsidP="006657A3">
      <w:pPr>
        <w:spacing w:line="276" w:lineRule="auto"/>
        <w:rPr>
          <w:rFonts w:ascii="Arial" w:hAnsi="Arial" w:cs="Arial"/>
          <w:sz w:val="24"/>
          <w:szCs w:val="24"/>
        </w:rPr>
      </w:pPr>
      <w:r>
        <w:rPr>
          <w:rFonts w:ascii="Arial" w:hAnsi="Arial" w:cs="Arial"/>
          <w:sz w:val="24"/>
          <w:szCs w:val="24"/>
        </w:rPr>
        <w:t>Compensación de reflejos ausentes…………… …..</w:t>
      </w:r>
      <w:r w:rsidR="00A7649E" w:rsidRPr="005947E1">
        <w:rPr>
          <w:rFonts w:ascii="Arial" w:hAnsi="Arial" w:cs="Arial"/>
          <w:sz w:val="24"/>
          <w:szCs w:val="24"/>
        </w:rPr>
        <w:t>…</w:t>
      </w:r>
      <w:r>
        <w:rPr>
          <w:rFonts w:ascii="Arial" w:hAnsi="Arial" w:cs="Arial"/>
          <w:sz w:val="24"/>
          <w:szCs w:val="24"/>
        </w:rPr>
        <w:t>.</w:t>
      </w:r>
      <w:r w:rsidR="00360C02">
        <w:rPr>
          <w:rFonts w:ascii="Arial" w:hAnsi="Arial" w:cs="Arial"/>
          <w:sz w:val="24"/>
          <w:szCs w:val="24"/>
        </w:rPr>
        <w:t>…</w:t>
      </w:r>
      <w:r>
        <w:rPr>
          <w:rFonts w:ascii="Arial" w:hAnsi="Arial" w:cs="Arial"/>
          <w:sz w:val="24"/>
          <w:szCs w:val="24"/>
        </w:rPr>
        <w:t>…………….</w:t>
      </w:r>
      <w:r w:rsidR="00360C02">
        <w:rPr>
          <w:rFonts w:ascii="Arial" w:hAnsi="Arial" w:cs="Arial"/>
          <w:sz w:val="24"/>
          <w:szCs w:val="24"/>
        </w:rPr>
        <w:t>…………</w:t>
      </w:r>
      <w:r>
        <w:rPr>
          <w:rFonts w:ascii="Arial" w:hAnsi="Arial" w:cs="Arial"/>
          <w:sz w:val="24"/>
          <w:szCs w:val="24"/>
        </w:rPr>
        <w:t>.</w:t>
      </w:r>
      <w:r w:rsidR="002038E8">
        <w:rPr>
          <w:rFonts w:ascii="Arial" w:hAnsi="Arial" w:cs="Arial"/>
          <w:sz w:val="24"/>
          <w:szCs w:val="24"/>
        </w:rPr>
        <w:t>4</w:t>
      </w:r>
    </w:p>
    <w:p w:rsidR="006657A3" w:rsidRDefault="006657A3" w:rsidP="006657A3">
      <w:pPr>
        <w:spacing w:line="276" w:lineRule="auto"/>
        <w:rPr>
          <w:rFonts w:ascii="Arial" w:hAnsi="Arial" w:cs="Arial"/>
          <w:sz w:val="24"/>
          <w:szCs w:val="24"/>
        </w:rPr>
      </w:pPr>
      <w:r>
        <w:rPr>
          <w:rFonts w:ascii="Arial" w:hAnsi="Arial" w:cs="Arial"/>
          <w:sz w:val="24"/>
          <w:szCs w:val="24"/>
        </w:rPr>
        <w:t xml:space="preserve">Medidas para prevenir la </w:t>
      </w:r>
      <w:r w:rsidR="0034009A">
        <w:rPr>
          <w:rFonts w:ascii="Arial" w:hAnsi="Arial" w:cs="Arial"/>
          <w:sz w:val="24"/>
          <w:szCs w:val="24"/>
        </w:rPr>
        <w:t>Broncoaspiración</w:t>
      </w:r>
      <w:r>
        <w:rPr>
          <w:rFonts w:ascii="Arial" w:hAnsi="Arial" w:cs="Arial"/>
          <w:sz w:val="24"/>
          <w:szCs w:val="24"/>
        </w:rPr>
        <w:t>………………………………………..5</w:t>
      </w:r>
    </w:p>
    <w:p w:rsidR="00A7649E" w:rsidRDefault="00A7649E" w:rsidP="006657A3">
      <w:pPr>
        <w:pStyle w:val="Prrafodelista"/>
        <w:numPr>
          <w:ilvl w:val="0"/>
          <w:numId w:val="12"/>
        </w:numPr>
        <w:spacing w:line="276" w:lineRule="auto"/>
        <w:rPr>
          <w:rFonts w:ascii="Arial" w:hAnsi="Arial" w:cs="Arial"/>
          <w:sz w:val="24"/>
          <w:szCs w:val="24"/>
        </w:rPr>
      </w:pPr>
      <w:r w:rsidRPr="006657A3">
        <w:rPr>
          <w:rFonts w:ascii="Arial" w:hAnsi="Arial" w:cs="Arial"/>
          <w:sz w:val="24"/>
          <w:szCs w:val="24"/>
        </w:rPr>
        <w:t>Valoración de la colocación de la sonda de alimentación…………</w:t>
      </w:r>
      <w:r w:rsidR="00360C02" w:rsidRPr="006657A3">
        <w:rPr>
          <w:rFonts w:ascii="Arial" w:hAnsi="Arial" w:cs="Arial"/>
          <w:sz w:val="24"/>
          <w:szCs w:val="24"/>
        </w:rPr>
        <w:t>…</w:t>
      </w:r>
      <w:r w:rsidR="006657A3" w:rsidRPr="006657A3">
        <w:rPr>
          <w:rFonts w:ascii="Arial" w:hAnsi="Arial" w:cs="Arial"/>
          <w:sz w:val="24"/>
          <w:szCs w:val="24"/>
        </w:rPr>
        <w:t>.</w:t>
      </w:r>
      <w:r w:rsidR="006657A3">
        <w:rPr>
          <w:rFonts w:ascii="Arial" w:hAnsi="Arial" w:cs="Arial"/>
          <w:sz w:val="24"/>
          <w:szCs w:val="24"/>
        </w:rPr>
        <w:t>….</w:t>
      </w:r>
      <w:r w:rsidR="004E5745">
        <w:rPr>
          <w:rFonts w:ascii="Arial" w:hAnsi="Arial" w:cs="Arial"/>
          <w:sz w:val="24"/>
          <w:szCs w:val="24"/>
        </w:rPr>
        <w:t>5</w:t>
      </w:r>
    </w:p>
    <w:p w:rsidR="004E5745" w:rsidRDefault="006708F5" w:rsidP="006708F5">
      <w:pPr>
        <w:spacing w:line="276" w:lineRule="auto"/>
        <w:rPr>
          <w:rFonts w:ascii="Arial" w:hAnsi="Arial" w:cs="Arial"/>
          <w:sz w:val="24"/>
          <w:szCs w:val="24"/>
        </w:rPr>
      </w:pPr>
      <w:r>
        <w:rPr>
          <w:rFonts w:ascii="Arial" w:hAnsi="Arial" w:cs="Arial"/>
          <w:sz w:val="24"/>
          <w:szCs w:val="24"/>
        </w:rPr>
        <w:t xml:space="preserve">Sonda </w:t>
      </w:r>
      <w:r w:rsidR="005A2DA5">
        <w:rPr>
          <w:rFonts w:ascii="Arial" w:hAnsi="Arial" w:cs="Arial"/>
          <w:sz w:val="24"/>
          <w:szCs w:val="24"/>
        </w:rPr>
        <w:t>nasogástrica</w:t>
      </w:r>
      <w:r>
        <w:rPr>
          <w:rFonts w:ascii="Arial" w:hAnsi="Arial" w:cs="Arial"/>
          <w:sz w:val="24"/>
          <w:szCs w:val="24"/>
        </w:rPr>
        <w:t>…</w:t>
      </w:r>
      <w:r w:rsidR="005A2DA5">
        <w:rPr>
          <w:rFonts w:ascii="Arial" w:hAnsi="Arial" w:cs="Arial"/>
          <w:sz w:val="24"/>
          <w:szCs w:val="24"/>
        </w:rPr>
        <w:t>……………………………………………………………</w:t>
      </w:r>
      <w:r w:rsidR="00900498">
        <w:rPr>
          <w:rFonts w:ascii="Arial" w:hAnsi="Arial" w:cs="Arial"/>
          <w:sz w:val="24"/>
          <w:szCs w:val="24"/>
        </w:rPr>
        <w:t>.</w:t>
      </w:r>
      <w:r w:rsidR="005A2DA5">
        <w:rPr>
          <w:rFonts w:ascii="Arial" w:hAnsi="Arial" w:cs="Arial"/>
          <w:sz w:val="24"/>
          <w:szCs w:val="24"/>
        </w:rPr>
        <w:t>….</w:t>
      </w:r>
      <w:r w:rsidR="00900498">
        <w:rPr>
          <w:rFonts w:ascii="Arial" w:hAnsi="Arial" w:cs="Arial"/>
          <w:sz w:val="24"/>
          <w:szCs w:val="24"/>
        </w:rPr>
        <w:t>5</w:t>
      </w:r>
    </w:p>
    <w:p w:rsidR="005A2DA5" w:rsidRDefault="00900498" w:rsidP="006708F5">
      <w:pPr>
        <w:spacing w:line="276" w:lineRule="auto"/>
        <w:rPr>
          <w:rFonts w:ascii="Arial" w:hAnsi="Arial" w:cs="Arial"/>
          <w:sz w:val="24"/>
          <w:szCs w:val="24"/>
        </w:rPr>
      </w:pPr>
      <w:r>
        <w:rPr>
          <w:rFonts w:ascii="Arial" w:hAnsi="Arial" w:cs="Arial"/>
          <w:sz w:val="24"/>
          <w:szCs w:val="24"/>
        </w:rPr>
        <w:t>Objetivos………………………………………………………………………………</w:t>
      </w:r>
      <w:r w:rsidR="00F8307C">
        <w:rPr>
          <w:rFonts w:ascii="Arial" w:hAnsi="Arial" w:cs="Arial"/>
          <w:sz w:val="24"/>
          <w:szCs w:val="24"/>
        </w:rPr>
        <w:t>5</w:t>
      </w:r>
    </w:p>
    <w:p w:rsidR="00900498" w:rsidRDefault="00900498" w:rsidP="006708F5">
      <w:pPr>
        <w:spacing w:line="276" w:lineRule="auto"/>
        <w:rPr>
          <w:rFonts w:ascii="Arial" w:hAnsi="Arial" w:cs="Arial"/>
          <w:sz w:val="24"/>
          <w:szCs w:val="24"/>
        </w:rPr>
      </w:pPr>
      <w:r>
        <w:rPr>
          <w:rFonts w:ascii="Arial" w:hAnsi="Arial" w:cs="Arial"/>
          <w:sz w:val="24"/>
          <w:szCs w:val="24"/>
        </w:rPr>
        <w:t>Materiales y recursos………………………………………………........................</w:t>
      </w:r>
      <w:r w:rsidR="00F8307C">
        <w:rPr>
          <w:rFonts w:ascii="Arial" w:hAnsi="Arial" w:cs="Arial"/>
          <w:sz w:val="24"/>
          <w:szCs w:val="24"/>
        </w:rPr>
        <w:t>5</w:t>
      </w:r>
    </w:p>
    <w:p w:rsidR="00E627B0" w:rsidRDefault="00E627B0" w:rsidP="006708F5">
      <w:pPr>
        <w:spacing w:line="276" w:lineRule="auto"/>
        <w:rPr>
          <w:rFonts w:ascii="Arial" w:hAnsi="Arial" w:cs="Arial"/>
          <w:sz w:val="24"/>
          <w:szCs w:val="24"/>
        </w:rPr>
      </w:pPr>
      <w:r>
        <w:rPr>
          <w:rFonts w:ascii="Arial" w:hAnsi="Arial" w:cs="Arial"/>
          <w:sz w:val="24"/>
          <w:szCs w:val="24"/>
        </w:rPr>
        <w:t>Procedimiento………………………………………………………………………..</w:t>
      </w:r>
      <w:r w:rsidR="001C7D51">
        <w:rPr>
          <w:rFonts w:ascii="Arial" w:hAnsi="Arial" w:cs="Arial"/>
          <w:sz w:val="24"/>
          <w:szCs w:val="24"/>
        </w:rPr>
        <w:t>6</w:t>
      </w:r>
    </w:p>
    <w:p w:rsidR="00FE6C24" w:rsidRPr="006708F5" w:rsidRDefault="00B222A6" w:rsidP="006708F5">
      <w:pPr>
        <w:spacing w:line="276" w:lineRule="auto"/>
        <w:rPr>
          <w:rFonts w:ascii="Arial" w:hAnsi="Arial" w:cs="Arial"/>
          <w:sz w:val="24"/>
          <w:szCs w:val="24"/>
        </w:rPr>
      </w:pPr>
      <w:r>
        <w:rPr>
          <w:rFonts w:ascii="Arial" w:hAnsi="Arial" w:cs="Arial"/>
          <w:sz w:val="24"/>
          <w:szCs w:val="24"/>
        </w:rPr>
        <w:t xml:space="preserve">Signos y </w:t>
      </w:r>
      <w:r w:rsidR="00FE6C24">
        <w:rPr>
          <w:rFonts w:ascii="Arial" w:hAnsi="Arial" w:cs="Arial"/>
          <w:sz w:val="24"/>
          <w:szCs w:val="24"/>
        </w:rPr>
        <w:t>síntomas</w:t>
      </w:r>
      <w:r>
        <w:rPr>
          <w:rFonts w:ascii="Arial" w:hAnsi="Arial" w:cs="Arial"/>
          <w:sz w:val="24"/>
          <w:szCs w:val="24"/>
        </w:rPr>
        <w:t xml:space="preserve"> de alerta</w:t>
      </w:r>
      <w:r w:rsidR="00FE6C24">
        <w:rPr>
          <w:rFonts w:ascii="Arial" w:hAnsi="Arial" w:cs="Arial"/>
          <w:sz w:val="24"/>
          <w:szCs w:val="24"/>
        </w:rPr>
        <w:t>……......................................................................</w:t>
      </w:r>
      <w:r w:rsidR="00497112">
        <w:rPr>
          <w:rFonts w:ascii="Arial" w:hAnsi="Arial" w:cs="Arial"/>
          <w:sz w:val="24"/>
          <w:szCs w:val="24"/>
        </w:rPr>
        <w:t>.</w:t>
      </w:r>
      <w:r w:rsidR="00D46116">
        <w:rPr>
          <w:rFonts w:ascii="Arial" w:hAnsi="Arial" w:cs="Arial"/>
          <w:sz w:val="24"/>
          <w:szCs w:val="24"/>
        </w:rPr>
        <w:t>6</w:t>
      </w:r>
    </w:p>
    <w:p w:rsidR="00B32C08" w:rsidRPr="006657A3" w:rsidRDefault="00A7649E" w:rsidP="006657A3">
      <w:pPr>
        <w:pStyle w:val="Prrafodelista"/>
        <w:numPr>
          <w:ilvl w:val="0"/>
          <w:numId w:val="12"/>
        </w:numPr>
        <w:spacing w:line="276" w:lineRule="auto"/>
        <w:rPr>
          <w:rFonts w:ascii="Arial" w:hAnsi="Arial" w:cs="Arial"/>
          <w:sz w:val="24"/>
          <w:szCs w:val="24"/>
        </w:rPr>
      </w:pPr>
      <w:r w:rsidRPr="006657A3">
        <w:rPr>
          <w:rFonts w:ascii="Arial" w:hAnsi="Arial" w:cs="Arial"/>
          <w:sz w:val="24"/>
          <w:szCs w:val="24"/>
        </w:rPr>
        <w:t>Identificación del retraso del vaciamiento gástrico……………………</w:t>
      </w:r>
      <w:r w:rsidR="001C7D51">
        <w:rPr>
          <w:rFonts w:ascii="Arial" w:hAnsi="Arial" w:cs="Arial"/>
          <w:sz w:val="24"/>
          <w:szCs w:val="24"/>
        </w:rPr>
        <w:t>…</w:t>
      </w:r>
      <w:r w:rsidR="006657A3">
        <w:rPr>
          <w:rFonts w:ascii="Arial" w:hAnsi="Arial" w:cs="Arial"/>
          <w:sz w:val="24"/>
          <w:szCs w:val="24"/>
        </w:rPr>
        <w:t>.</w:t>
      </w:r>
      <w:r w:rsidR="008346AE">
        <w:rPr>
          <w:rFonts w:ascii="Arial" w:hAnsi="Arial" w:cs="Arial"/>
          <w:sz w:val="24"/>
          <w:szCs w:val="24"/>
        </w:rPr>
        <w:t>7</w:t>
      </w:r>
    </w:p>
    <w:p w:rsidR="00B32C08" w:rsidRPr="006657A3" w:rsidRDefault="00A7649E" w:rsidP="006657A3">
      <w:pPr>
        <w:pStyle w:val="Prrafodelista"/>
        <w:numPr>
          <w:ilvl w:val="0"/>
          <w:numId w:val="12"/>
        </w:numPr>
        <w:spacing w:line="276" w:lineRule="auto"/>
        <w:rPr>
          <w:rFonts w:ascii="Arial" w:hAnsi="Arial" w:cs="Arial"/>
          <w:sz w:val="24"/>
          <w:szCs w:val="24"/>
        </w:rPr>
      </w:pPr>
      <w:r w:rsidRPr="006657A3">
        <w:rPr>
          <w:rFonts w:ascii="Arial" w:hAnsi="Arial" w:cs="Arial"/>
          <w:sz w:val="24"/>
          <w:szCs w:val="24"/>
        </w:rPr>
        <w:t>Tratamiento de los efectos de la intubación prolongada……………</w:t>
      </w:r>
      <w:r w:rsidR="00360C02" w:rsidRPr="006657A3">
        <w:rPr>
          <w:rFonts w:ascii="Arial" w:hAnsi="Arial" w:cs="Arial"/>
          <w:sz w:val="24"/>
          <w:szCs w:val="24"/>
        </w:rPr>
        <w:t>…</w:t>
      </w:r>
      <w:r w:rsidR="006657A3" w:rsidRPr="006657A3">
        <w:rPr>
          <w:rFonts w:ascii="Arial" w:hAnsi="Arial" w:cs="Arial"/>
          <w:sz w:val="24"/>
          <w:szCs w:val="24"/>
        </w:rPr>
        <w:t>.</w:t>
      </w:r>
      <w:r w:rsidR="001E7587">
        <w:rPr>
          <w:rFonts w:ascii="Arial" w:hAnsi="Arial" w:cs="Arial"/>
          <w:sz w:val="24"/>
          <w:szCs w:val="24"/>
        </w:rPr>
        <w:t>.</w:t>
      </w:r>
      <w:r w:rsidR="008346AE">
        <w:rPr>
          <w:rFonts w:ascii="Arial" w:hAnsi="Arial" w:cs="Arial"/>
          <w:sz w:val="24"/>
          <w:szCs w:val="24"/>
        </w:rPr>
        <w:t>7</w:t>
      </w:r>
    </w:p>
    <w:p w:rsidR="00A7649E" w:rsidRPr="006657A3" w:rsidRDefault="00A7649E" w:rsidP="006657A3">
      <w:pPr>
        <w:pStyle w:val="Prrafodelista"/>
        <w:numPr>
          <w:ilvl w:val="0"/>
          <w:numId w:val="12"/>
        </w:numPr>
        <w:spacing w:line="276" w:lineRule="auto"/>
        <w:rPr>
          <w:rFonts w:ascii="Arial" w:hAnsi="Arial" w:cs="Arial"/>
          <w:sz w:val="24"/>
          <w:szCs w:val="24"/>
        </w:rPr>
      </w:pPr>
      <w:r w:rsidRPr="006657A3">
        <w:rPr>
          <w:rFonts w:ascii="Arial" w:hAnsi="Arial" w:cs="Arial"/>
          <w:sz w:val="24"/>
          <w:szCs w:val="24"/>
        </w:rPr>
        <w:t>Conclusión o reflexión final……………………………………………</w:t>
      </w:r>
      <w:r w:rsidR="00360C02" w:rsidRPr="006657A3">
        <w:rPr>
          <w:rFonts w:ascii="Arial" w:hAnsi="Arial" w:cs="Arial"/>
          <w:sz w:val="24"/>
          <w:szCs w:val="24"/>
        </w:rPr>
        <w:t>……</w:t>
      </w:r>
      <w:r w:rsidR="006657A3" w:rsidRPr="006657A3">
        <w:rPr>
          <w:rFonts w:ascii="Arial" w:hAnsi="Arial" w:cs="Arial"/>
          <w:sz w:val="24"/>
          <w:szCs w:val="24"/>
        </w:rPr>
        <w:t>.</w:t>
      </w:r>
      <w:r w:rsidR="008346AE">
        <w:rPr>
          <w:rFonts w:ascii="Arial" w:hAnsi="Arial" w:cs="Arial"/>
          <w:sz w:val="24"/>
          <w:szCs w:val="24"/>
        </w:rPr>
        <w:t>7</w:t>
      </w:r>
    </w:p>
    <w:p w:rsidR="005947E1" w:rsidRPr="006657A3" w:rsidRDefault="005947E1" w:rsidP="006657A3">
      <w:pPr>
        <w:pStyle w:val="Prrafodelista"/>
        <w:numPr>
          <w:ilvl w:val="0"/>
          <w:numId w:val="12"/>
        </w:numPr>
        <w:spacing w:line="276" w:lineRule="auto"/>
        <w:rPr>
          <w:rFonts w:ascii="Arial" w:hAnsi="Arial" w:cs="Arial"/>
          <w:sz w:val="24"/>
          <w:szCs w:val="24"/>
        </w:rPr>
      </w:pPr>
      <w:r w:rsidRPr="006657A3">
        <w:rPr>
          <w:rFonts w:ascii="Arial" w:hAnsi="Arial" w:cs="Arial"/>
          <w:sz w:val="24"/>
          <w:szCs w:val="24"/>
        </w:rPr>
        <w:t>Bibliografía citada………………………………………………………</w:t>
      </w:r>
      <w:r w:rsidR="00360C02" w:rsidRPr="006657A3">
        <w:rPr>
          <w:rFonts w:ascii="Arial" w:hAnsi="Arial" w:cs="Arial"/>
          <w:sz w:val="24"/>
          <w:szCs w:val="24"/>
        </w:rPr>
        <w:t>……</w:t>
      </w:r>
      <w:r w:rsidR="006657A3">
        <w:rPr>
          <w:rFonts w:ascii="Arial" w:hAnsi="Arial" w:cs="Arial"/>
          <w:sz w:val="24"/>
          <w:szCs w:val="24"/>
        </w:rPr>
        <w:t>.</w:t>
      </w:r>
      <w:r w:rsidR="005454B8">
        <w:rPr>
          <w:rFonts w:ascii="Arial" w:hAnsi="Arial" w:cs="Arial"/>
          <w:sz w:val="24"/>
          <w:szCs w:val="24"/>
        </w:rPr>
        <w:t>7</w:t>
      </w:r>
    </w:p>
    <w:p w:rsidR="00B32C08" w:rsidRPr="005947E1" w:rsidRDefault="00B32C08" w:rsidP="007D5F7B">
      <w:pPr>
        <w:spacing w:line="276" w:lineRule="auto"/>
        <w:jc w:val="both"/>
        <w:rPr>
          <w:rFonts w:ascii="Arial" w:hAnsi="Arial" w:cs="Arial"/>
          <w:sz w:val="24"/>
          <w:szCs w:val="24"/>
        </w:rPr>
      </w:pPr>
    </w:p>
    <w:p w:rsidR="00B32C08" w:rsidRDefault="00B32C08" w:rsidP="007D5F7B">
      <w:pPr>
        <w:jc w:val="both"/>
        <w:rPr>
          <w:rFonts w:ascii="Arial" w:hAnsi="Arial" w:cs="Arial"/>
          <w:sz w:val="28"/>
          <w:szCs w:val="28"/>
        </w:rPr>
      </w:pPr>
    </w:p>
    <w:p w:rsidR="005454B8" w:rsidRDefault="005454B8" w:rsidP="007D5F7B">
      <w:pPr>
        <w:jc w:val="both"/>
        <w:rPr>
          <w:rFonts w:ascii="Arial" w:hAnsi="Arial" w:cs="Arial"/>
          <w:sz w:val="28"/>
          <w:szCs w:val="28"/>
        </w:rPr>
      </w:pPr>
    </w:p>
    <w:p w:rsidR="005454B8" w:rsidRDefault="005454B8" w:rsidP="007D5F7B">
      <w:pPr>
        <w:jc w:val="both"/>
        <w:rPr>
          <w:rFonts w:ascii="Arial" w:hAnsi="Arial" w:cs="Arial"/>
          <w:sz w:val="28"/>
          <w:szCs w:val="28"/>
        </w:rPr>
      </w:pPr>
    </w:p>
    <w:p w:rsidR="005454B8" w:rsidRDefault="005454B8" w:rsidP="007D5F7B">
      <w:pPr>
        <w:jc w:val="both"/>
        <w:rPr>
          <w:rFonts w:ascii="Arial" w:hAnsi="Arial" w:cs="Arial"/>
          <w:sz w:val="28"/>
          <w:szCs w:val="28"/>
        </w:rPr>
      </w:pPr>
    </w:p>
    <w:p w:rsidR="005454B8" w:rsidRDefault="005454B8" w:rsidP="007D5F7B">
      <w:pPr>
        <w:jc w:val="both"/>
        <w:rPr>
          <w:rFonts w:ascii="Arial" w:hAnsi="Arial" w:cs="Arial"/>
          <w:sz w:val="28"/>
          <w:szCs w:val="28"/>
        </w:rPr>
      </w:pPr>
    </w:p>
    <w:p w:rsidR="005454B8" w:rsidRDefault="005454B8" w:rsidP="007D5F7B">
      <w:pPr>
        <w:jc w:val="both"/>
        <w:rPr>
          <w:rFonts w:ascii="Arial" w:hAnsi="Arial" w:cs="Arial"/>
          <w:sz w:val="28"/>
          <w:szCs w:val="28"/>
        </w:rPr>
      </w:pPr>
    </w:p>
    <w:p w:rsidR="005454B8" w:rsidRPr="00B32C08" w:rsidRDefault="005454B8" w:rsidP="007D5F7B">
      <w:pPr>
        <w:jc w:val="both"/>
        <w:rPr>
          <w:rFonts w:ascii="Arial" w:hAnsi="Arial" w:cs="Arial"/>
          <w:sz w:val="28"/>
          <w:szCs w:val="28"/>
        </w:rPr>
      </w:pPr>
    </w:p>
    <w:p w:rsidR="00B32C08" w:rsidRPr="00B32C08" w:rsidRDefault="00B32C08" w:rsidP="007D5F7B">
      <w:pPr>
        <w:jc w:val="both"/>
        <w:rPr>
          <w:rFonts w:ascii="Arial" w:hAnsi="Arial" w:cs="Arial"/>
          <w:sz w:val="28"/>
          <w:szCs w:val="28"/>
        </w:rPr>
      </w:pPr>
    </w:p>
    <w:p w:rsidR="00824219" w:rsidRPr="00824219" w:rsidRDefault="008E6216" w:rsidP="00824219">
      <w:pPr>
        <w:jc w:val="both"/>
        <w:rPr>
          <w:rFonts w:ascii="Arial" w:hAnsi="Arial" w:cs="Arial"/>
          <w:sz w:val="28"/>
          <w:szCs w:val="28"/>
        </w:rPr>
      </w:pPr>
      <w:r>
        <w:rPr>
          <w:rFonts w:ascii="Arial" w:hAnsi="Arial" w:cs="Arial"/>
          <w:sz w:val="28"/>
          <w:szCs w:val="28"/>
        </w:rPr>
        <w:lastRenderedPageBreak/>
        <w:t xml:space="preserve">Introducción: </w:t>
      </w:r>
    </w:p>
    <w:p w:rsidR="00824219" w:rsidRPr="00715496" w:rsidRDefault="00824219" w:rsidP="00824219">
      <w:pPr>
        <w:jc w:val="both"/>
        <w:rPr>
          <w:rFonts w:ascii="Arial" w:hAnsi="Arial" w:cs="Arial"/>
          <w:sz w:val="24"/>
          <w:szCs w:val="24"/>
        </w:rPr>
      </w:pPr>
      <w:r w:rsidRPr="00715496">
        <w:rPr>
          <w:rFonts w:ascii="Arial" w:hAnsi="Arial" w:cs="Arial"/>
          <w:sz w:val="24"/>
          <w:szCs w:val="24"/>
        </w:rPr>
        <w:t>En este trabajo se planteara el tema de "Broncoaspiración" el cual nos fue asignado teniendo como finalidad desarrollar sus principales factores:</w:t>
      </w:r>
    </w:p>
    <w:p w:rsidR="00DC58AA" w:rsidRPr="00715496" w:rsidRDefault="00DC58AA" w:rsidP="00824219">
      <w:pPr>
        <w:jc w:val="both"/>
        <w:rPr>
          <w:rFonts w:ascii="Arial" w:hAnsi="Arial" w:cs="Arial"/>
          <w:sz w:val="24"/>
          <w:szCs w:val="24"/>
        </w:rPr>
      </w:pPr>
    </w:p>
    <w:p w:rsidR="00824219" w:rsidRPr="00715496" w:rsidRDefault="00824219" w:rsidP="00824219">
      <w:pPr>
        <w:jc w:val="both"/>
        <w:rPr>
          <w:rFonts w:ascii="Arial" w:hAnsi="Arial" w:cs="Arial"/>
          <w:sz w:val="24"/>
          <w:szCs w:val="24"/>
        </w:rPr>
      </w:pPr>
      <w:r w:rsidRPr="00715496">
        <w:rPr>
          <w:rFonts w:ascii="Arial" w:hAnsi="Arial" w:cs="Arial"/>
          <w:sz w:val="24"/>
          <w:szCs w:val="24"/>
        </w:rPr>
        <w:t>-</w:t>
      </w:r>
      <w:r w:rsidR="00F9730C" w:rsidRPr="00715496">
        <w:rPr>
          <w:rFonts w:ascii="Arial" w:hAnsi="Arial" w:cs="Arial"/>
          <w:sz w:val="24"/>
          <w:szCs w:val="24"/>
        </w:rPr>
        <w:t xml:space="preserve">Fisiopatología </w:t>
      </w:r>
    </w:p>
    <w:p w:rsidR="00824219" w:rsidRPr="00715496" w:rsidRDefault="00824219" w:rsidP="00824219">
      <w:pPr>
        <w:jc w:val="both"/>
        <w:rPr>
          <w:rFonts w:ascii="Arial" w:hAnsi="Arial" w:cs="Arial"/>
          <w:sz w:val="24"/>
          <w:szCs w:val="24"/>
        </w:rPr>
      </w:pPr>
      <w:r w:rsidRPr="00715496">
        <w:rPr>
          <w:rFonts w:ascii="Arial" w:hAnsi="Arial" w:cs="Arial"/>
          <w:sz w:val="24"/>
          <w:szCs w:val="24"/>
        </w:rPr>
        <w:t>-</w:t>
      </w:r>
      <w:r w:rsidR="00C07BB3" w:rsidRPr="00715496">
        <w:rPr>
          <w:rFonts w:ascii="Arial" w:hAnsi="Arial" w:cs="Arial"/>
          <w:sz w:val="24"/>
          <w:szCs w:val="24"/>
        </w:rPr>
        <w:t xml:space="preserve"> Prevención</w:t>
      </w:r>
    </w:p>
    <w:p w:rsidR="00824219" w:rsidRPr="00715496" w:rsidRDefault="00824219" w:rsidP="00824219">
      <w:pPr>
        <w:jc w:val="both"/>
        <w:rPr>
          <w:rFonts w:ascii="Arial" w:hAnsi="Arial" w:cs="Arial"/>
          <w:sz w:val="24"/>
          <w:szCs w:val="24"/>
        </w:rPr>
      </w:pPr>
      <w:r w:rsidRPr="00715496">
        <w:rPr>
          <w:rFonts w:ascii="Arial" w:hAnsi="Arial" w:cs="Arial"/>
          <w:sz w:val="24"/>
          <w:szCs w:val="24"/>
        </w:rPr>
        <w:t>-</w:t>
      </w:r>
      <w:r w:rsidR="00AF19B2" w:rsidRPr="00715496">
        <w:rPr>
          <w:rFonts w:ascii="Arial" w:hAnsi="Arial" w:cs="Arial"/>
          <w:sz w:val="24"/>
          <w:szCs w:val="24"/>
        </w:rPr>
        <w:t xml:space="preserve"> Valoración de la colocación de sonda de alimentación </w:t>
      </w:r>
    </w:p>
    <w:p w:rsidR="00824219" w:rsidRPr="00715496" w:rsidRDefault="00824219" w:rsidP="00824219">
      <w:pPr>
        <w:jc w:val="both"/>
        <w:rPr>
          <w:rFonts w:ascii="Arial" w:hAnsi="Arial" w:cs="Arial"/>
          <w:sz w:val="24"/>
          <w:szCs w:val="24"/>
        </w:rPr>
      </w:pPr>
      <w:r w:rsidRPr="00715496">
        <w:rPr>
          <w:rFonts w:ascii="Arial" w:hAnsi="Arial" w:cs="Arial"/>
          <w:sz w:val="24"/>
          <w:szCs w:val="24"/>
        </w:rPr>
        <w:t>-</w:t>
      </w:r>
      <w:r w:rsidR="00A7192A" w:rsidRPr="00715496">
        <w:rPr>
          <w:rFonts w:ascii="Arial" w:hAnsi="Arial" w:cs="Arial"/>
          <w:sz w:val="24"/>
          <w:szCs w:val="24"/>
        </w:rPr>
        <w:t xml:space="preserve"> Identificación del retraso del</w:t>
      </w:r>
      <w:r w:rsidRPr="00715496">
        <w:rPr>
          <w:rFonts w:ascii="Arial" w:hAnsi="Arial" w:cs="Arial"/>
          <w:sz w:val="24"/>
          <w:szCs w:val="24"/>
        </w:rPr>
        <w:t xml:space="preserve"> vaciamiento gástrico </w:t>
      </w:r>
    </w:p>
    <w:p w:rsidR="0034009A" w:rsidRPr="00715496" w:rsidRDefault="00824219" w:rsidP="007D5F7B">
      <w:pPr>
        <w:jc w:val="both"/>
        <w:rPr>
          <w:rFonts w:ascii="Arial" w:hAnsi="Arial" w:cs="Arial"/>
          <w:sz w:val="24"/>
          <w:szCs w:val="24"/>
        </w:rPr>
      </w:pPr>
      <w:r w:rsidRPr="00715496">
        <w:rPr>
          <w:rFonts w:ascii="Arial" w:hAnsi="Arial" w:cs="Arial"/>
          <w:sz w:val="24"/>
          <w:szCs w:val="24"/>
        </w:rPr>
        <w:t>-Los tratamientos de los efectos de intubación prolongada.</w:t>
      </w:r>
    </w:p>
    <w:p w:rsidR="00BF6F4C" w:rsidRPr="00715496" w:rsidRDefault="00BF6F4C" w:rsidP="007D5F7B">
      <w:pPr>
        <w:jc w:val="both"/>
        <w:rPr>
          <w:rFonts w:ascii="Arial" w:hAnsi="Arial" w:cs="Arial"/>
          <w:sz w:val="24"/>
          <w:szCs w:val="24"/>
        </w:rPr>
      </w:pPr>
    </w:p>
    <w:p w:rsidR="00B32C08" w:rsidRPr="00715496" w:rsidRDefault="00B32C08" w:rsidP="007D5F7B">
      <w:pPr>
        <w:jc w:val="both"/>
        <w:rPr>
          <w:rFonts w:ascii="Arial" w:hAnsi="Arial" w:cs="Arial"/>
          <w:sz w:val="24"/>
          <w:szCs w:val="24"/>
        </w:rPr>
      </w:pPr>
    </w:p>
    <w:p w:rsidR="00B32C08" w:rsidRPr="00B32C08" w:rsidRDefault="00B32C08" w:rsidP="007D5F7B">
      <w:pPr>
        <w:jc w:val="both"/>
        <w:rPr>
          <w:rFonts w:ascii="Arial" w:hAnsi="Arial" w:cs="Arial"/>
          <w:sz w:val="28"/>
          <w:szCs w:val="28"/>
        </w:rPr>
      </w:pPr>
    </w:p>
    <w:p w:rsidR="00B32C08" w:rsidRPr="00B32C08" w:rsidRDefault="00B32C08" w:rsidP="007D5F7B">
      <w:pPr>
        <w:jc w:val="both"/>
        <w:rPr>
          <w:rFonts w:ascii="Arial" w:hAnsi="Arial" w:cs="Arial"/>
          <w:sz w:val="28"/>
          <w:szCs w:val="28"/>
        </w:rPr>
      </w:pPr>
    </w:p>
    <w:p w:rsidR="00A7649E" w:rsidRDefault="00A7649E"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35416A" w:rsidRDefault="0035416A" w:rsidP="007D5F7B">
      <w:pPr>
        <w:tabs>
          <w:tab w:val="left" w:pos="3195"/>
        </w:tabs>
        <w:jc w:val="both"/>
        <w:rPr>
          <w:rFonts w:ascii="Arial" w:hAnsi="Arial" w:cs="Arial"/>
          <w:sz w:val="28"/>
          <w:szCs w:val="28"/>
        </w:rPr>
      </w:pPr>
    </w:p>
    <w:p w:rsidR="00A7649E" w:rsidRDefault="0034009A" w:rsidP="006E6B39">
      <w:pPr>
        <w:tabs>
          <w:tab w:val="left" w:pos="3195"/>
        </w:tabs>
        <w:spacing w:line="276" w:lineRule="auto"/>
        <w:jc w:val="both"/>
        <w:rPr>
          <w:rFonts w:ascii="Arial" w:hAnsi="Arial" w:cs="Arial"/>
          <w:sz w:val="28"/>
          <w:szCs w:val="28"/>
        </w:rPr>
      </w:pPr>
      <w:r>
        <w:rPr>
          <w:rFonts w:ascii="Arial" w:hAnsi="Arial" w:cs="Arial"/>
          <w:sz w:val="28"/>
          <w:szCs w:val="28"/>
        </w:rPr>
        <w:lastRenderedPageBreak/>
        <w:t>Broncoaspiración</w:t>
      </w:r>
    </w:p>
    <w:p w:rsidR="007D5F7B" w:rsidRPr="007D5F7B" w:rsidRDefault="005947E1" w:rsidP="006E6B39">
      <w:pPr>
        <w:tabs>
          <w:tab w:val="left" w:pos="3195"/>
        </w:tabs>
        <w:spacing w:line="276" w:lineRule="auto"/>
        <w:jc w:val="both"/>
        <w:rPr>
          <w:rFonts w:ascii="Arial" w:hAnsi="Arial" w:cs="Arial"/>
          <w:sz w:val="24"/>
          <w:szCs w:val="24"/>
        </w:rPr>
      </w:pPr>
      <w:r w:rsidRPr="007D5F7B">
        <w:rPr>
          <w:rFonts w:ascii="Arial" w:hAnsi="Arial" w:cs="Arial"/>
          <w:sz w:val="24"/>
          <w:szCs w:val="24"/>
        </w:rPr>
        <w:t xml:space="preserve">La </w:t>
      </w:r>
      <w:r w:rsidR="0034009A" w:rsidRPr="007D5F7B">
        <w:rPr>
          <w:rFonts w:ascii="Arial" w:hAnsi="Arial" w:cs="Arial"/>
          <w:sz w:val="24"/>
          <w:szCs w:val="24"/>
        </w:rPr>
        <w:t>Broncoaspiración</w:t>
      </w:r>
      <w:r w:rsidRPr="007D5F7B">
        <w:rPr>
          <w:rFonts w:ascii="Arial" w:hAnsi="Arial" w:cs="Arial"/>
          <w:sz w:val="24"/>
          <w:szCs w:val="24"/>
        </w:rPr>
        <w:t xml:space="preserve"> es la inhalación de materia</w:t>
      </w:r>
      <w:r w:rsidR="00304175">
        <w:rPr>
          <w:rFonts w:ascii="Arial" w:hAnsi="Arial" w:cs="Arial"/>
          <w:sz w:val="24"/>
          <w:szCs w:val="24"/>
        </w:rPr>
        <w:t>l</w:t>
      </w:r>
      <w:r w:rsidRPr="007D5F7B">
        <w:rPr>
          <w:rFonts w:ascii="Arial" w:hAnsi="Arial" w:cs="Arial"/>
          <w:sz w:val="24"/>
          <w:szCs w:val="24"/>
        </w:rPr>
        <w:t xml:space="preserve"> extraño, causado por varios factores de riesgo, actividad convulsiva, lesión cerebral, disminución del nivel de conciencia por traumatismo, intoxicación por drogas o alcohol, sedación excesiva o anestesia general, decúbito supino, alteraciones de la deglución y por ultimo paro cardiaco.</w:t>
      </w:r>
    </w:p>
    <w:p w:rsidR="007D5F7B" w:rsidRDefault="007D5F7B" w:rsidP="006E6B39">
      <w:pPr>
        <w:tabs>
          <w:tab w:val="left" w:pos="3195"/>
        </w:tabs>
        <w:spacing w:line="276" w:lineRule="auto"/>
        <w:jc w:val="both"/>
        <w:rPr>
          <w:rFonts w:ascii="Arial" w:hAnsi="Arial" w:cs="Arial"/>
          <w:sz w:val="28"/>
          <w:szCs w:val="28"/>
        </w:rPr>
      </w:pPr>
    </w:p>
    <w:p w:rsidR="007D5F7B" w:rsidRDefault="007D5F7B" w:rsidP="006E6B39">
      <w:pPr>
        <w:tabs>
          <w:tab w:val="left" w:pos="3195"/>
        </w:tabs>
        <w:spacing w:line="276" w:lineRule="auto"/>
        <w:jc w:val="both"/>
        <w:rPr>
          <w:rFonts w:ascii="Arial" w:hAnsi="Arial" w:cs="Arial"/>
          <w:sz w:val="28"/>
          <w:szCs w:val="28"/>
        </w:rPr>
      </w:pPr>
      <w:r>
        <w:rPr>
          <w:rFonts w:ascii="Arial" w:hAnsi="Arial" w:cs="Arial"/>
          <w:sz w:val="28"/>
          <w:szCs w:val="28"/>
        </w:rPr>
        <w:t>Fisiopatología</w:t>
      </w:r>
    </w:p>
    <w:p w:rsidR="006657A3" w:rsidRPr="006657A3" w:rsidRDefault="006657A3" w:rsidP="006E6B39">
      <w:pPr>
        <w:tabs>
          <w:tab w:val="left" w:pos="3195"/>
        </w:tabs>
        <w:spacing w:line="276" w:lineRule="auto"/>
        <w:jc w:val="both"/>
        <w:rPr>
          <w:rFonts w:ascii="Arial" w:hAnsi="Arial" w:cs="Arial"/>
          <w:sz w:val="24"/>
          <w:szCs w:val="24"/>
        </w:rPr>
      </w:pPr>
      <w:r w:rsidRPr="006657A3">
        <w:rPr>
          <w:rFonts w:ascii="Arial" w:hAnsi="Arial" w:cs="Arial"/>
          <w:sz w:val="24"/>
          <w:szCs w:val="24"/>
        </w:rPr>
        <w:t xml:space="preserve">Los principales factores que causan la muerte y las complicaciones después de la </w:t>
      </w:r>
      <w:r w:rsidR="0096024E" w:rsidRPr="006657A3">
        <w:rPr>
          <w:rFonts w:ascii="Arial" w:hAnsi="Arial" w:cs="Arial"/>
          <w:sz w:val="24"/>
          <w:szCs w:val="24"/>
        </w:rPr>
        <w:t>Broncoaspiración</w:t>
      </w:r>
      <w:r w:rsidRPr="006657A3">
        <w:rPr>
          <w:rFonts w:ascii="Arial" w:hAnsi="Arial" w:cs="Arial"/>
          <w:sz w:val="24"/>
          <w:szCs w:val="24"/>
        </w:rPr>
        <w:t xml:space="preserve"> son el volumen y las características del contenido aspirado. La neumonía por </w:t>
      </w:r>
      <w:r w:rsidR="00945040" w:rsidRPr="006657A3">
        <w:rPr>
          <w:rFonts w:ascii="Arial" w:hAnsi="Arial" w:cs="Arial"/>
          <w:sz w:val="24"/>
          <w:szCs w:val="24"/>
        </w:rPr>
        <w:t>Broncoaspiración</w:t>
      </w:r>
      <w:r w:rsidRPr="006657A3">
        <w:rPr>
          <w:rFonts w:ascii="Arial" w:hAnsi="Arial" w:cs="Arial"/>
          <w:sz w:val="24"/>
          <w:szCs w:val="24"/>
        </w:rPr>
        <w:t xml:space="preserve"> se desarrolla después del material bucal o faríngeo colonizado. El proceso patológico involucra una respuesta inflamatoria aguda a las bacterias y los productos bacterianos. </w:t>
      </w:r>
    </w:p>
    <w:p w:rsidR="006657A3" w:rsidRPr="006657A3" w:rsidRDefault="006657A3" w:rsidP="006E6B39">
      <w:pPr>
        <w:tabs>
          <w:tab w:val="left" w:pos="3195"/>
        </w:tabs>
        <w:spacing w:line="276" w:lineRule="auto"/>
        <w:jc w:val="both"/>
        <w:rPr>
          <w:rFonts w:ascii="Arial" w:hAnsi="Arial" w:cs="Arial"/>
          <w:sz w:val="24"/>
          <w:szCs w:val="24"/>
        </w:rPr>
      </w:pPr>
      <w:r w:rsidRPr="006657A3">
        <w:rPr>
          <w:rFonts w:ascii="Arial" w:hAnsi="Arial" w:cs="Arial"/>
          <w:sz w:val="24"/>
          <w:szCs w:val="24"/>
        </w:rPr>
        <w:t xml:space="preserve">El estómago lleno contiene partículas sólidas de alimento. Si se broncoaspiran, el problema se convierte en una obstrucción mecánica de las vías respiratorias e infección secundaria. Durante los periodos de ayuno, el estómago contiene jugo gástrico acido, que al ser broncoaspirado puede ser muy destructivo para los alveolos y capilares. La </w:t>
      </w:r>
      <w:r w:rsidR="00E9164B" w:rsidRPr="006657A3">
        <w:rPr>
          <w:rFonts w:ascii="Arial" w:hAnsi="Arial" w:cs="Arial"/>
          <w:sz w:val="24"/>
          <w:szCs w:val="24"/>
        </w:rPr>
        <w:t>contaminación</w:t>
      </w:r>
      <w:r w:rsidRPr="006657A3">
        <w:rPr>
          <w:rFonts w:ascii="Arial" w:hAnsi="Arial" w:cs="Arial"/>
          <w:sz w:val="24"/>
          <w:szCs w:val="24"/>
        </w:rPr>
        <w:t xml:space="preserve"> fecal (que se observa con mayor frecuencia en la obstrucción intestinal) incrementa la probabilidad de muerte por que es posible que las endotoxinas producidas por los microorganismos intestinales se observan de forma sistémica o que el material espeso con proteínas que se halla en el contenido intestinal obstruye las vías respiratorias, los cual conduce a atelectasias e invasión bacteriana secundaria.   </w:t>
      </w:r>
    </w:p>
    <w:p w:rsidR="007D5F7B" w:rsidRDefault="007D5F7B" w:rsidP="006E6B39">
      <w:pPr>
        <w:tabs>
          <w:tab w:val="left" w:pos="3195"/>
        </w:tabs>
        <w:jc w:val="both"/>
        <w:rPr>
          <w:rFonts w:ascii="Arial" w:hAnsi="Arial" w:cs="Arial"/>
          <w:sz w:val="28"/>
          <w:szCs w:val="28"/>
        </w:rPr>
      </w:pPr>
    </w:p>
    <w:p w:rsidR="006657A3" w:rsidRDefault="006657A3" w:rsidP="006E6B39">
      <w:pPr>
        <w:tabs>
          <w:tab w:val="left" w:pos="3195"/>
        </w:tabs>
        <w:jc w:val="both"/>
        <w:rPr>
          <w:rFonts w:ascii="Arial" w:hAnsi="Arial" w:cs="Arial"/>
          <w:sz w:val="28"/>
          <w:szCs w:val="28"/>
        </w:rPr>
      </w:pPr>
      <w:r>
        <w:rPr>
          <w:rFonts w:ascii="Arial" w:hAnsi="Arial" w:cs="Arial"/>
          <w:sz w:val="28"/>
          <w:szCs w:val="28"/>
        </w:rPr>
        <w:t>Prevención</w:t>
      </w:r>
    </w:p>
    <w:p w:rsidR="006657A3" w:rsidRPr="006657A3" w:rsidRDefault="006657A3" w:rsidP="006E6B39">
      <w:pPr>
        <w:tabs>
          <w:tab w:val="left" w:pos="3195"/>
        </w:tabs>
        <w:jc w:val="both"/>
        <w:rPr>
          <w:rFonts w:ascii="Arial" w:hAnsi="Arial" w:cs="Arial"/>
          <w:sz w:val="24"/>
          <w:szCs w:val="24"/>
        </w:rPr>
      </w:pPr>
      <w:r w:rsidRPr="006657A3">
        <w:rPr>
          <w:rFonts w:ascii="Arial" w:hAnsi="Arial" w:cs="Arial"/>
          <w:sz w:val="24"/>
          <w:szCs w:val="24"/>
        </w:rPr>
        <w:t xml:space="preserve">El riesgo de </w:t>
      </w:r>
      <w:r w:rsidR="0096024E" w:rsidRPr="006657A3">
        <w:rPr>
          <w:rFonts w:ascii="Arial" w:hAnsi="Arial" w:cs="Arial"/>
          <w:sz w:val="24"/>
          <w:szCs w:val="24"/>
        </w:rPr>
        <w:t>Broncoaspiración</w:t>
      </w:r>
      <w:r w:rsidRPr="006657A3">
        <w:rPr>
          <w:rFonts w:ascii="Arial" w:hAnsi="Arial" w:cs="Arial"/>
          <w:sz w:val="24"/>
          <w:szCs w:val="24"/>
        </w:rPr>
        <w:t xml:space="preserve"> se relaciona de forma indirecta con el nivel de conciencia con el paciente. La aspiración de pequeñas cantidades de material de la cavidad bucal, sin embargo la enfermedad como resultado de la </w:t>
      </w:r>
      <w:r w:rsidR="0096024E" w:rsidRPr="006657A3">
        <w:rPr>
          <w:rFonts w:ascii="Arial" w:hAnsi="Arial" w:cs="Arial"/>
          <w:sz w:val="24"/>
          <w:szCs w:val="24"/>
        </w:rPr>
        <w:t>Broncoaspiración</w:t>
      </w:r>
      <w:r w:rsidRPr="006657A3">
        <w:rPr>
          <w:rFonts w:ascii="Arial" w:hAnsi="Arial" w:cs="Arial"/>
          <w:sz w:val="24"/>
          <w:szCs w:val="24"/>
        </w:rPr>
        <w:t xml:space="preserve"> no se produce en las personas sanas por que el material  se elimina en el árbol mucociliar y por los macrófagos. La prevención es el objetivo principal cuando se trata de pacientes con riesgo de broncoaspirar.</w:t>
      </w:r>
    </w:p>
    <w:p w:rsidR="006657A3" w:rsidRDefault="006657A3" w:rsidP="006E6B39">
      <w:pPr>
        <w:tabs>
          <w:tab w:val="left" w:pos="3195"/>
        </w:tabs>
        <w:jc w:val="both"/>
        <w:rPr>
          <w:rFonts w:ascii="Arial" w:hAnsi="Arial" w:cs="Arial"/>
          <w:sz w:val="28"/>
          <w:szCs w:val="28"/>
        </w:rPr>
      </w:pPr>
      <w:r>
        <w:rPr>
          <w:rFonts w:ascii="Arial" w:hAnsi="Arial" w:cs="Arial"/>
          <w:sz w:val="28"/>
          <w:szCs w:val="28"/>
        </w:rPr>
        <w:t xml:space="preserve"> </w:t>
      </w:r>
    </w:p>
    <w:p w:rsidR="006657A3" w:rsidRDefault="006657A3" w:rsidP="006E6B39">
      <w:pPr>
        <w:tabs>
          <w:tab w:val="left" w:pos="3195"/>
        </w:tabs>
        <w:jc w:val="both"/>
        <w:rPr>
          <w:rFonts w:ascii="Arial" w:hAnsi="Arial" w:cs="Arial"/>
          <w:sz w:val="28"/>
          <w:szCs w:val="28"/>
        </w:rPr>
      </w:pPr>
      <w:r>
        <w:rPr>
          <w:rFonts w:ascii="Arial" w:hAnsi="Arial" w:cs="Arial"/>
          <w:sz w:val="28"/>
          <w:szCs w:val="28"/>
        </w:rPr>
        <w:t>Compensación de reflejos ausentes</w:t>
      </w:r>
    </w:p>
    <w:p w:rsidR="006657A3" w:rsidRDefault="006657A3" w:rsidP="006E6B39">
      <w:pPr>
        <w:tabs>
          <w:tab w:val="left" w:pos="3195"/>
        </w:tabs>
        <w:jc w:val="both"/>
        <w:rPr>
          <w:rFonts w:ascii="Arial" w:hAnsi="Arial" w:cs="Arial"/>
          <w:sz w:val="24"/>
          <w:szCs w:val="24"/>
        </w:rPr>
      </w:pPr>
      <w:r w:rsidRPr="006657A3">
        <w:rPr>
          <w:rFonts w:ascii="Arial" w:hAnsi="Arial" w:cs="Arial"/>
          <w:sz w:val="24"/>
          <w:szCs w:val="24"/>
        </w:rPr>
        <w:t xml:space="preserve">La </w:t>
      </w:r>
      <w:r w:rsidR="00923DC3" w:rsidRPr="006657A3">
        <w:rPr>
          <w:rFonts w:ascii="Arial" w:hAnsi="Arial" w:cs="Arial"/>
          <w:sz w:val="24"/>
          <w:szCs w:val="24"/>
        </w:rPr>
        <w:t>Broncoaspiración</w:t>
      </w:r>
      <w:r w:rsidRPr="006657A3">
        <w:rPr>
          <w:rFonts w:ascii="Arial" w:hAnsi="Arial" w:cs="Arial"/>
          <w:sz w:val="24"/>
          <w:szCs w:val="24"/>
        </w:rPr>
        <w:t xml:space="preserve"> puede ocurrir cuando el paciente es incapaz de coordinar adecuadamente los reflejos protectores glótico, laríngeo y tusígeno. Los pacientes que se consideran en alto riesgo deben ser valorados por una terapeuta de lenguaje. </w:t>
      </w:r>
    </w:p>
    <w:p w:rsidR="006657A3" w:rsidRDefault="006657A3" w:rsidP="006E6B39">
      <w:pPr>
        <w:tabs>
          <w:tab w:val="left" w:pos="3195"/>
        </w:tabs>
        <w:jc w:val="both"/>
        <w:rPr>
          <w:rFonts w:ascii="Arial" w:hAnsi="Arial" w:cs="Arial"/>
          <w:sz w:val="24"/>
          <w:szCs w:val="24"/>
        </w:rPr>
      </w:pPr>
    </w:p>
    <w:p w:rsidR="006657A3" w:rsidRDefault="006657A3" w:rsidP="006E6B39">
      <w:pPr>
        <w:tabs>
          <w:tab w:val="left" w:pos="3195"/>
        </w:tabs>
        <w:jc w:val="both"/>
        <w:rPr>
          <w:rFonts w:ascii="Arial" w:hAnsi="Arial" w:cs="Arial"/>
          <w:sz w:val="28"/>
          <w:szCs w:val="28"/>
        </w:rPr>
      </w:pPr>
      <w:r w:rsidRPr="006657A3">
        <w:rPr>
          <w:rFonts w:ascii="Arial" w:hAnsi="Arial" w:cs="Arial"/>
          <w:sz w:val="28"/>
          <w:szCs w:val="28"/>
        </w:rPr>
        <w:t xml:space="preserve">Medidas para prevenir la </w:t>
      </w:r>
      <w:r w:rsidR="00923DC3" w:rsidRPr="006657A3">
        <w:rPr>
          <w:rFonts w:ascii="Arial" w:hAnsi="Arial" w:cs="Arial"/>
          <w:sz w:val="28"/>
          <w:szCs w:val="28"/>
        </w:rPr>
        <w:t>Broncoaspiración</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Mantener la elevación de la cabecera en un ángulo de 30-45° a menos que este contraindicado.</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Usar sedantes lo menos posible.</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Antes de iniciar la alimentación enteral por sonda, confirmar la ubicación de la punta.</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Para los pacientes que reciben alimentación por sonda evaluar la colocación de la sonda de alimentación</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En personas que reciben alimentación por sonda evitar la alimentación en bolo para aquellas con alto riesgo de broncoaspirar.</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Consultar con el medico sobre la obtención de una evaluación de la deglución antes de come4zar la alimentación oral en los pacientes que se extubaron recientemente.</w:t>
      </w:r>
    </w:p>
    <w:p w:rsidR="006657A3" w:rsidRPr="006657A3" w:rsidRDefault="006657A3" w:rsidP="006E6B39">
      <w:pPr>
        <w:pStyle w:val="Prrafodelista"/>
        <w:numPr>
          <w:ilvl w:val="0"/>
          <w:numId w:val="13"/>
        </w:numPr>
        <w:tabs>
          <w:tab w:val="left" w:pos="3195"/>
        </w:tabs>
        <w:jc w:val="both"/>
        <w:rPr>
          <w:rFonts w:ascii="Arial" w:hAnsi="Arial" w:cs="Arial"/>
          <w:sz w:val="24"/>
          <w:szCs w:val="24"/>
        </w:rPr>
      </w:pPr>
      <w:r w:rsidRPr="006657A3">
        <w:rPr>
          <w:rFonts w:ascii="Arial" w:hAnsi="Arial" w:cs="Arial"/>
          <w:sz w:val="24"/>
          <w:szCs w:val="24"/>
        </w:rPr>
        <w:t>Mantener la presiones del manguito endotraqueal a un nivel apropiado y verificar que las secreciones se despejen desde arriba del manguito antes que se desinfle.</w:t>
      </w:r>
    </w:p>
    <w:p w:rsidR="0098417B" w:rsidRDefault="0098417B" w:rsidP="006E6B39">
      <w:pPr>
        <w:jc w:val="both"/>
        <w:rPr>
          <w:rFonts w:ascii="Arial" w:hAnsi="Arial" w:cs="Arial"/>
          <w:sz w:val="28"/>
          <w:szCs w:val="28"/>
        </w:rPr>
      </w:pPr>
    </w:p>
    <w:p w:rsidR="006C533E" w:rsidRPr="0022404A" w:rsidRDefault="006C533E" w:rsidP="006E6B39">
      <w:pPr>
        <w:jc w:val="both"/>
        <w:rPr>
          <w:rFonts w:ascii="Arial" w:hAnsi="Arial" w:cs="Arial"/>
          <w:sz w:val="28"/>
          <w:szCs w:val="28"/>
        </w:rPr>
      </w:pPr>
      <w:r w:rsidRPr="0022404A">
        <w:rPr>
          <w:rFonts w:ascii="Arial" w:hAnsi="Arial" w:cs="Arial"/>
          <w:sz w:val="28"/>
          <w:szCs w:val="28"/>
        </w:rPr>
        <w:t>Valoración de la colocación de la sonda de alimentación</w:t>
      </w:r>
      <w:r w:rsidRPr="0022404A">
        <w:rPr>
          <w:rFonts w:ascii="Arial" w:eastAsia="Calibri" w:hAnsi="Arial" w:cs="Arial"/>
          <w:sz w:val="28"/>
          <w:szCs w:val="28"/>
        </w:rPr>
        <w:t xml:space="preserve"> </w:t>
      </w:r>
    </w:p>
    <w:p w:rsidR="006C533E" w:rsidRPr="000D2432" w:rsidRDefault="006C533E" w:rsidP="006E6B39">
      <w:pPr>
        <w:ind w:left="-5"/>
        <w:jc w:val="both"/>
        <w:rPr>
          <w:rFonts w:ascii="Arial" w:hAnsi="Arial" w:cs="Arial"/>
          <w:sz w:val="24"/>
          <w:szCs w:val="24"/>
        </w:rPr>
      </w:pPr>
      <w:r w:rsidRPr="000D2432">
        <w:rPr>
          <w:rFonts w:ascii="Arial" w:hAnsi="Arial" w:cs="Arial"/>
          <w:sz w:val="24"/>
          <w:szCs w:val="24"/>
        </w:rPr>
        <w:t xml:space="preserve">La alimentación por sonda  se debe administrar solo cuando se corrobora que la sonda de alimentación esta colocada de forma correcta en el estómago una gran cantidad de pacientes reciben alimentación enteral directa en el duodeno a través de una sonda flexible de alimentación de </w:t>
      </w:r>
      <w:r w:rsidR="00304175">
        <w:rPr>
          <w:rFonts w:ascii="Arial" w:hAnsi="Arial" w:cs="Arial"/>
          <w:sz w:val="24"/>
          <w:szCs w:val="24"/>
        </w:rPr>
        <w:t>vol</w:t>
      </w:r>
      <w:r w:rsidRPr="000D2432">
        <w:rPr>
          <w:rFonts w:ascii="Arial" w:hAnsi="Arial" w:cs="Arial"/>
          <w:sz w:val="24"/>
          <w:szCs w:val="24"/>
        </w:rPr>
        <w:t>umen pequeño o una sonda implantada por medios quirúrgicos.</w:t>
      </w:r>
      <w:r w:rsidRPr="000D2432">
        <w:rPr>
          <w:rFonts w:ascii="Arial" w:eastAsia="Calibri" w:hAnsi="Arial" w:cs="Arial"/>
          <w:sz w:val="24"/>
          <w:szCs w:val="24"/>
        </w:rPr>
        <w:t xml:space="preserve"> </w:t>
      </w:r>
    </w:p>
    <w:p w:rsidR="0098417B" w:rsidRDefault="0098417B" w:rsidP="006E6B39">
      <w:pPr>
        <w:ind w:left="-5"/>
        <w:jc w:val="both"/>
        <w:rPr>
          <w:rFonts w:ascii="Arial" w:hAnsi="Arial" w:cs="Arial"/>
          <w:sz w:val="28"/>
          <w:szCs w:val="28"/>
        </w:rPr>
      </w:pPr>
    </w:p>
    <w:p w:rsidR="006C533E" w:rsidRPr="004D4648" w:rsidRDefault="006C533E" w:rsidP="006708F5">
      <w:pPr>
        <w:ind w:left="-5"/>
        <w:jc w:val="both"/>
        <w:rPr>
          <w:rFonts w:ascii="Arial" w:hAnsi="Arial" w:cs="Arial"/>
          <w:sz w:val="28"/>
          <w:szCs w:val="28"/>
        </w:rPr>
      </w:pPr>
      <w:r w:rsidRPr="004D4648">
        <w:rPr>
          <w:rFonts w:ascii="Arial" w:hAnsi="Arial" w:cs="Arial"/>
          <w:sz w:val="28"/>
          <w:szCs w:val="28"/>
        </w:rPr>
        <w:t xml:space="preserve">Sonda nasogástrica </w:t>
      </w:r>
      <w:r w:rsidRPr="004D4648">
        <w:rPr>
          <w:rFonts w:ascii="Arial" w:eastAsia="Calibri" w:hAnsi="Arial" w:cs="Arial"/>
          <w:sz w:val="28"/>
          <w:szCs w:val="28"/>
        </w:rPr>
        <w:t xml:space="preserve">  </w:t>
      </w:r>
    </w:p>
    <w:p w:rsidR="006C533E" w:rsidRPr="002358B3" w:rsidRDefault="006C533E" w:rsidP="006E6B39">
      <w:pPr>
        <w:ind w:left="-5"/>
        <w:jc w:val="both"/>
        <w:rPr>
          <w:rFonts w:ascii="Arial" w:hAnsi="Arial" w:cs="Arial"/>
          <w:sz w:val="24"/>
          <w:szCs w:val="24"/>
        </w:rPr>
      </w:pPr>
      <w:r w:rsidRPr="002358B3">
        <w:rPr>
          <w:rFonts w:ascii="Arial" w:hAnsi="Arial" w:cs="Arial"/>
          <w:sz w:val="24"/>
          <w:szCs w:val="24"/>
        </w:rPr>
        <w:t>El sondaje gástrico es la técnica mediante la cual se introduce un catéter atravesó del orificio nasal hasta el estómago .Este procedimiento puede realizarse con fines diagnósticos o terapéuticos o preventivos</w:t>
      </w:r>
      <w:r w:rsidR="00A9082A">
        <w:rPr>
          <w:rFonts w:ascii="Arial" w:hAnsi="Arial" w:cs="Arial"/>
          <w:sz w:val="24"/>
          <w:szCs w:val="24"/>
        </w:rPr>
        <w:t>.</w:t>
      </w:r>
    </w:p>
    <w:p w:rsidR="006C533E" w:rsidRPr="00F90D98" w:rsidRDefault="006C533E" w:rsidP="006E6B39">
      <w:pPr>
        <w:ind w:left="-5"/>
        <w:jc w:val="both"/>
        <w:rPr>
          <w:rFonts w:ascii="Arial" w:hAnsi="Arial" w:cs="Arial"/>
          <w:sz w:val="28"/>
          <w:szCs w:val="28"/>
        </w:rPr>
      </w:pPr>
      <w:r w:rsidRPr="00F90D98">
        <w:rPr>
          <w:rFonts w:ascii="Arial" w:hAnsi="Arial" w:cs="Arial"/>
          <w:sz w:val="28"/>
          <w:szCs w:val="28"/>
        </w:rPr>
        <w:t>Objetivos</w:t>
      </w:r>
      <w:r w:rsidRPr="00F90D98">
        <w:rPr>
          <w:rFonts w:ascii="Arial" w:eastAsia="Calibri" w:hAnsi="Arial" w:cs="Arial"/>
          <w:sz w:val="28"/>
          <w:szCs w:val="28"/>
        </w:rPr>
        <w:t xml:space="preserve"> </w:t>
      </w:r>
    </w:p>
    <w:p w:rsidR="006C533E" w:rsidRPr="002358B3" w:rsidRDefault="006C533E" w:rsidP="006E6B39">
      <w:pPr>
        <w:ind w:left="-5"/>
        <w:jc w:val="both"/>
        <w:rPr>
          <w:rFonts w:ascii="Arial" w:hAnsi="Arial" w:cs="Arial"/>
          <w:sz w:val="24"/>
          <w:szCs w:val="24"/>
        </w:rPr>
      </w:pPr>
      <w:r w:rsidRPr="002358B3">
        <w:rPr>
          <w:rFonts w:ascii="Arial" w:hAnsi="Arial" w:cs="Arial"/>
          <w:sz w:val="24"/>
          <w:szCs w:val="24"/>
        </w:rPr>
        <w:t>-eliminar residuo gástrico y el gas del tubo digestivo .</w:t>
      </w:r>
      <w:r w:rsidRPr="002358B3">
        <w:rPr>
          <w:rFonts w:ascii="Arial" w:eastAsia="Calibri" w:hAnsi="Arial" w:cs="Arial"/>
          <w:sz w:val="24"/>
          <w:szCs w:val="24"/>
        </w:rPr>
        <w:t xml:space="preserve"> </w:t>
      </w:r>
    </w:p>
    <w:p w:rsidR="0098417B" w:rsidRPr="00A9082A" w:rsidRDefault="006C533E" w:rsidP="006E6B39">
      <w:pPr>
        <w:ind w:left="-5"/>
        <w:jc w:val="both"/>
        <w:rPr>
          <w:rFonts w:ascii="Arial" w:hAnsi="Arial" w:cs="Arial"/>
          <w:sz w:val="24"/>
          <w:szCs w:val="24"/>
        </w:rPr>
      </w:pPr>
      <w:r w:rsidRPr="002358B3">
        <w:rPr>
          <w:rFonts w:ascii="Arial" w:hAnsi="Arial" w:cs="Arial"/>
          <w:sz w:val="24"/>
          <w:szCs w:val="24"/>
        </w:rPr>
        <w:t>-Realizar un lavado gástrico con el propósito de extraer sangre , líquido o partículas o bien evitar la digestión y absorción de sustancias tóxicas</w:t>
      </w:r>
      <w:r w:rsidR="00A9082A">
        <w:rPr>
          <w:rFonts w:ascii="Arial" w:hAnsi="Arial" w:cs="Arial"/>
          <w:sz w:val="24"/>
          <w:szCs w:val="24"/>
        </w:rPr>
        <w:t>.</w:t>
      </w:r>
    </w:p>
    <w:p w:rsidR="006C533E" w:rsidRPr="00957CF7" w:rsidRDefault="006C533E" w:rsidP="006E6B39">
      <w:pPr>
        <w:ind w:left="-5"/>
        <w:jc w:val="both"/>
        <w:rPr>
          <w:rFonts w:ascii="Arial" w:hAnsi="Arial" w:cs="Arial"/>
          <w:sz w:val="28"/>
          <w:szCs w:val="28"/>
        </w:rPr>
      </w:pPr>
      <w:r w:rsidRPr="00957CF7">
        <w:rPr>
          <w:rFonts w:ascii="Arial" w:hAnsi="Arial" w:cs="Arial"/>
          <w:sz w:val="28"/>
          <w:szCs w:val="28"/>
        </w:rPr>
        <w:t>Materiales y recursos :</w:t>
      </w:r>
      <w:r w:rsidRPr="00957CF7">
        <w:rPr>
          <w:rFonts w:ascii="Arial" w:eastAsia="Calibri" w:hAnsi="Arial" w:cs="Arial"/>
          <w:sz w:val="28"/>
          <w:szCs w:val="28"/>
        </w:rPr>
        <w:t xml:space="preserve"> </w:t>
      </w:r>
    </w:p>
    <w:p w:rsidR="006C533E" w:rsidRPr="00A75004" w:rsidRDefault="006C533E" w:rsidP="006E6B39">
      <w:pPr>
        <w:pStyle w:val="Prrafodelista"/>
        <w:numPr>
          <w:ilvl w:val="0"/>
          <w:numId w:val="15"/>
        </w:numPr>
        <w:jc w:val="both"/>
        <w:rPr>
          <w:rFonts w:ascii="Arial" w:hAnsi="Arial" w:cs="Arial"/>
          <w:sz w:val="24"/>
          <w:szCs w:val="24"/>
        </w:rPr>
      </w:pPr>
      <w:r w:rsidRPr="00A75004">
        <w:rPr>
          <w:rFonts w:ascii="Arial" w:hAnsi="Arial" w:cs="Arial"/>
          <w:sz w:val="24"/>
          <w:szCs w:val="24"/>
        </w:rPr>
        <w:t>Esta técnica es conveniente realizar con dos operadores</w:t>
      </w:r>
      <w:r w:rsidR="00FF7066">
        <w:rPr>
          <w:rFonts w:ascii="Arial" w:hAnsi="Arial" w:cs="Arial"/>
          <w:sz w:val="24"/>
          <w:szCs w:val="24"/>
        </w:rPr>
        <w:t>.</w:t>
      </w:r>
    </w:p>
    <w:p w:rsidR="006C533E" w:rsidRPr="00FF7066" w:rsidRDefault="00FF7066" w:rsidP="006E6B39">
      <w:pPr>
        <w:pStyle w:val="Prrafodelista"/>
        <w:numPr>
          <w:ilvl w:val="0"/>
          <w:numId w:val="15"/>
        </w:numPr>
        <w:jc w:val="both"/>
        <w:rPr>
          <w:rFonts w:ascii="Arial" w:hAnsi="Arial" w:cs="Arial"/>
          <w:sz w:val="24"/>
          <w:szCs w:val="24"/>
        </w:rPr>
      </w:pPr>
      <w:r>
        <w:rPr>
          <w:rFonts w:ascii="Arial" w:hAnsi="Arial" w:cs="Arial"/>
          <w:sz w:val="24"/>
          <w:szCs w:val="24"/>
        </w:rPr>
        <w:t>E</w:t>
      </w:r>
      <w:r w:rsidR="006C533E" w:rsidRPr="00FF7066">
        <w:rPr>
          <w:rFonts w:ascii="Arial" w:hAnsi="Arial" w:cs="Arial"/>
          <w:sz w:val="24"/>
          <w:szCs w:val="24"/>
        </w:rPr>
        <w:t>quipo de protección: Guantes no estériles ,camisolín , antiparras</w:t>
      </w:r>
      <w:r w:rsidR="00A75004" w:rsidRPr="00FF7066">
        <w:rPr>
          <w:rFonts w:ascii="Arial" w:hAnsi="Arial" w:cs="Arial"/>
          <w:sz w:val="24"/>
          <w:szCs w:val="24"/>
        </w:rPr>
        <w:t>.</w:t>
      </w:r>
      <w:r w:rsidR="006C533E" w:rsidRPr="00FF7066">
        <w:rPr>
          <w:rFonts w:ascii="Arial" w:hAnsi="Arial" w:cs="Arial"/>
          <w:sz w:val="24"/>
          <w:szCs w:val="24"/>
        </w:rPr>
        <w:t xml:space="preserve"> </w:t>
      </w:r>
      <w:r w:rsidR="006C533E" w:rsidRPr="00FF7066">
        <w:rPr>
          <w:rFonts w:ascii="Arial" w:eastAsia="Calibri" w:hAnsi="Arial" w:cs="Arial"/>
          <w:sz w:val="24"/>
          <w:szCs w:val="24"/>
        </w:rPr>
        <w:t xml:space="preserve"> </w:t>
      </w:r>
    </w:p>
    <w:p w:rsidR="006C533E" w:rsidRPr="00FF7066" w:rsidRDefault="00FF7066" w:rsidP="006E6B39">
      <w:pPr>
        <w:pStyle w:val="Prrafodelista"/>
        <w:numPr>
          <w:ilvl w:val="0"/>
          <w:numId w:val="15"/>
        </w:numPr>
        <w:jc w:val="both"/>
        <w:rPr>
          <w:rFonts w:ascii="Arial" w:hAnsi="Arial" w:cs="Arial"/>
          <w:sz w:val="24"/>
          <w:szCs w:val="24"/>
        </w:rPr>
      </w:pPr>
      <w:r>
        <w:rPr>
          <w:rFonts w:ascii="Arial" w:hAnsi="Arial" w:cs="Arial"/>
          <w:sz w:val="24"/>
          <w:szCs w:val="24"/>
        </w:rPr>
        <w:lastRenderedPageBreak/>
        <w:t>E</w:t>
      </w:r>
      <w:r w:rsidR="006C533E" w:rsidRPr="00FF7066">
        <w:rPr>
          <w:rFonts w:ascii="Arial" w:hAnsi="Arial" w:cs="Arial"/>
          <w:sz w:val="24"/>
          <w:szCs w:val="24"/>
        </w:rPr>
        <w:t>quipo de protección de vía aérea: bolsa resucitadora con reservorio, oxígeno y equipo de succión.</w:t>
      </w:r>
      <w:r w:rsidR="006C533E" w:rsidRPr="00FF7066">
        <w:rPr>
          <w:rFonts w:ascii="Arial" w:eastAsia="Calibri" w:hAnsi="Arial" w:cs="Arial"/>
          <w:sz w:val="24"/>
          <w:szCs w:val="24"/>
        </w:rPr>
        <w:t xml:space="preserve"> </w:t>
      </w:r>
    </w:p>
    <w:p w:rsidR="006C533E" w:rsidRPr="00B927FF" w:rsidRDefault="00B927FF" w:rsidP="006E6B39">
      <w:pPr>
        <w:pStyle w:val="Prrafodelista"/>
        <w:numPr>
          <w:ilvl w:val="0"/>
          <w:numId w:val="15"/>
        </w:numPr>
        <w:jc w:val="both"/>
        <w:rPr>
          <w:rFonts w:ascii="Arial" w:hAnsi="Arial" w:cs="Arial"/>
          <w:sz w:val="24"/>
          <w:szCs w:val="24"/>
        </w:rPr>
      </w:pPr>
      <w:r>
        <w:rPr>
          <w:rFonts w:ascii="Arial" w:hAnsi="Arial" w:cs="Arial"/>
          <w:sz w:val="24"/>
          <w:szCs w:val="24"/>
        </w:rPr>
        <w:t>S</w:t>
      </w:r>
      <w:r w:rsidR="006C533E" w:rsidRPr="00B927FF">
        <w:rPr>
          <w:rFonts w:ascii="Arial" w:hAnsi="Arial" w:cs="Arial"/>
          <w:sz w:val="24"/>
          <w:szCs w:val="24"/>
        </w:rPr>
        <w:t>onda gástrica tipo Levin 14_16 french.</w:t>
      </w:r>
      <w:r w:rsidR="006C533E" w:rsidRPr="00B927FF">
        <w:rPr>
          <w:rFonts w:ascii="Arial" w:eastAsia="Calibri" w:hAnsi="Arial" w:cs="Arial"/>
          <w:sz w:val="24"/>
          <w:szCs w:val="24"/>
        </w:rPr>
        <w:t xml:space="preserve"> </w:t>
      </w:r>
    </w:p>
    <w:p w:rsidR="006C533E" w:rsidRPr="00B927FF" w:rsidRDefault="00B927FF" w:rsidP="006E6B39">
      <w:pPr>
        <w:pStyle w:val="Prrafodelista"/>
        <w:numPr>
          <w:ilvl w:val="0"/>
          <w:numId w:val="15"/>
        </w:numPr>
        <w:jc w:val="both"/>
        <w:rPr>
          <w:rFonts w:ascii="Arial" w:hAnsi="Arial" w:cs="Arial"/>
          <w:sz w:val="24"/>
          <w:szCs w:val="24"/>
        </w:rPr>
      </w:pPr>
      <w:r>
        <w:rPr>
          <w:rFonts w:ascii="Arial" w:hAnsi="Arial" w:cs="Arial"/>
          <w:sz w:val="24"/>
          <w:szCs w:val="24"/>
        </w:rPr>
        <w:t>S</w:t>
      </w:r>
      <w:r w:rsidR="006C533E" w:rsidRPr="00B927FF">
        <w:rPr>
          <w:rFonts w:ascii="Arial" w:hAnsi="Arial" w:cs="Arial"/>
          <w:sz w:val="24"/>
          <w:szCs w:val="24"/>
        </w:rPr>
        <w:t>ervilleta o toalla.</w:t>
      </w:r>
      <w:r w:rsidR="006C533E" w:rsidRPr="00B927FF">
        <w:rPr>
          <w:rFonts w:ascii="Arial" w:eastAsia="Calibri" w:hAnsi="Arial" w:cs="Arial"/>
          <w:sz w:val="24"/>
          <w:szCs w:val="24"/>
        </w:rPr>
        <w:t xml:space="preserve"> </w:t>
      </w:r>
    </w:p>
    <w:p w:rsidR="006C533E" w:rsidRPr="00B927FF" w:rsidRDefault="006C533E" w:rsidP="006E6B39">
      <w:pPr>
        <w:pStyle w:val="Prrafodelista"/>
        <w:numPr>
          <w:ilvl w:val="0"/>
          <w:numId w:val="15"/>
        </w:numPr>
        <w:jc w:val="both"/>
        <w:rPr>
          <w:rFonts w:ascii="Arial" w:hAnsi="Arial" w:cs="Arial"/>
          <w:sz w:val="24"/>
          <w:szCs w:val="24"/>
        </w:rPr>
      </w:pPr>
      <w:r w:rsidRPr="00B927FF">
        <w:rPr>
          <w:rFonts w:ascii="Arial" w:hAnsi="Arial" w:cs="Arial"/>
          <w:sz w:val="24"/>
          <w:szCs w:val="24"/>
        </w:rPr>
        <w:t>Lubricante hidrosoluble anestésico</w:t>
      </w:r>
      <w:r w:rsidR="009E6633">
        <w:rPr>
          <w:rFonts w:ascii="Arial" w:hAnsi="Arial" w:cs="Arial"/>
          <w:sz w:val="24"/>
          <w:szCs w:val="24"/>
        </w:rPr>
        <w:t>.</w:t>
      </w:r>
    </w:p>
    <w:p w:rsidR="006C533E" w:rsidRPr="009E6633" w:rsidRDefault="009E6633" w:rsidP="006E6B39">
      <w:pPr>
        <w:pStyle w:val="Prrafodelista"/>
        <w:numPr>
          <w:ilvl w:val="0"/>
          <w:numId w:val="15"/>
        </w:numPr>
        <w:jc w:val="both"/>
        <w:rPr>
          <w:rFonts w:ascii="Arial" w:hAnsi="Arial" w:cs="Arial"/>
          <w:sz w:val="24"/>
          <w:szCs w:val="24"/>
        </w:rPr>
      </w:pPr>
      <w:r>
        <w:rPr>
          <w:rFonts w:ascii="Arial" w:hAnsi="Arial" w:cs="Arial"/>
          <w:sz w:val="24"/>
          <w:szCs w:val="24"/>
        </w:rPr>
        <w:t>J</w:t>
      </w:r>
      <w:r w:rsidR="006C533E" w:rsidRPr="009E6633">
        <w:rPr>
          <w:rFonts w:ascii="Arial" w:hAnsi="Arial" w:cs="Arial"/>
          <w:sz w:val="24"/>
          <w:szCs w:val="24"/>
        </w:rPr>
        <w:t>eringa de 60 mil con adaptador para conectar la sonda.</w:t>
      </w:r>
      <w:r w:rsidR="006C533E" w:rsidRPr="009E6633">
        <w:rPr>
          <w:rFonts w:ascii="Arial" w:eastAsia="Calibri" w:hAnsi="Arial" w:cs="Arial"/>
          <w:sz w:val="24"/>
          <w:szCs w:val="24"/>
        </w:rPr>
        <w:t xml:space="preserve"> </w:t>
      </w:r>
    </w:p>
    <w:p w:rsidR="006C533E" w:rsidRPr="009E6633" w:rsidRDefault="006C533E" w:rsidP="006E6B39">
      <w:pPr>
        <w:pStyle w:val="Prrafodelista"/>
        <w:numPr>
          <w:ilvl w:val="0"/>
          <w:numId w:val="15"/>
        </w:numPr>
        <w:jc w:val="both"/>
        <w:rPr>
          <w:rFonts w:ascii="Arial" w:hAnsi="Arial" w:cs="Arial"/>
          <w:sz w:val="24"/>
          <w:szCs w:val="24"/>
        </w:rPr>
      </w:pPr>
      <w:r w:rsidRPr="009E6633">
        <w:rPr>
          <w:rFonts w:ascii="Arial" w:hAnsi="Arial" w:cs="Arial"/>
          <w:sz w:val="24"/>
          <w:szCs w:val="24"/>
        </w:rPr>
        <w:t>Bolsa colectora</w:t>
      </w:r>
      <w:r w:rsidR="009E6633">
        <w:rPr>
          <w:rFonts w:ascii="Arial" w:hAnsi="Arial" w:cs="Arial"/>
          <w:sz w:val="24"/>
          <w:szCs w:val="24"/>
        </w:rPr>
        <w:t>.</w:t>
      </w:r>
      <w:r w:rsidRPr="009E6633">
        <w:rPr>
          <w:rFonts w:ascii="Arial" w:eastAsia="Calibri" w:hAnsi="Arial" w:cs="Arial"/>
          <w:sz w:val="24"/>
          <w:szCs w:val="24"/>
        </w:rPr>
        <w:t xml:space="preserve"> </w:t>
      </w:r>
    </w:p>
    <w:p w:rsidR="006C533E" w:rsidRPr="009E6633" w:rsidRDefault="006C533E" w:rsidP="006E6B39">
      <w:pPr>
        <w:pStyle w:val="Prrafodelista"/>
        <w:numPr>
          <w:ilvl w:val="0"/>
          <w:numId w:val="15"/>
        </w:numPr>
        <w:jc w:val="both"/>
        <w:rPr>
          <w:rFonts w:ascii="Arial" w:hAnsi="Arial" w:cs="Arial"/>
          <w:sz w:val="24"/>
          <w:szCs w:val="24"/>
        </w:rPr>
      </w:pPr>
      <w:r w:rsidRPr="009E6633">
        <w:rPr>
          <w:rFonts w:ascii="Arial" w:hAnsi="Arial" w:cs="Arial"/>
          <w:sz w:val="24"/>
          <w:szCs w:val="24"/>
        </w:rPr>
        <w:t>Tela adhesiva</w:t>
      </w:r>
      <w:r w:rsidR="009E6633">
        <w:rPr>
          <w:rFonts w:ascii="Arial" w:hAnsi="Arial" w:cs="Arial"/>
          <w:sz w:val="24"/>
          <w:szCs w:val="24"/>
        </w:rPr>
        <w:t>.</w:t>
      </w:r>
    </w:p>
    <w:p w:rsidR="006C533E" w:rsidRPr="00DD6253" w:rsidRDefault="006C533E" w:rsidP="006E6B39">
      <w:pPr>
        <w:pStyle w:val="Prrafodelista"/>
        <w:numPr>
          <w:ilvl w:val="0"/>
          <w:numId w:val="15"/>
        </w:numPr>
        <w:jc w:val="both"/>
        <w:rPr>
          <w:rFonts w:ascii="Arial" w:hAnsi="Arial" w:cs="Arial"/>
          <w:sz w:val="24"/>
          <w:szCs w:val="24"/>
        </w:rPr>
      </w:pPr>
      <w:r w:rsidRPr="00DD6253">
        <w:rPr>
          <w:rFonts w:ascii="Arial" w:hAnsi="Arial" w:cs="Arial"/>
          <w:sz w:val="24"/>
          <w:szCs w:val="24"/>
        </w:rPr>
        <w:t>Vaso con agua y sorbete.-cesto de residuos.</w:t>
      </w:r>
      <w:r w:rsidRPr="00DD6253">
        <w:rPr>
          <w:rFonts w:ascii="Arial" w:eastAsia="Calibri" w:hAnsi="Arial" w:cs="Arial"/>
          <w:sz w:val="24"/>
          <w:szCs w:val="24"/>
        </w:rPr>
        <w:t xml:space="preserve"> </w:t>
      </w:r>
    </w:p>
    <w:p w:rsidR="006C533E" w:rsidRPr="00DD6253" w:rsidRDefault="006C533E" w:rsidP="006E6B39">
      <w:pPr>
        <w:pStyle w:val="Prrafodelista"/>
        <w:numPr>
          <w:ilvl w:val="0"/>
          <w:numId w:val="15"/>
        </w:numPr>
        <w:jc w:val="both"/>
        <w:rPr>
          <w:rFonts w:ascii="Arial" w:hAnsi="Arial" w:cs="Arial"/>
          <w:sz w:val="24"/>
          <w:szCs w:val="24"/>
        </w:rPr>
      </w:pPr>
      <w:r w:rsidRPr="00DD6253">
        <w:rPr>
          <w:rFonts w:ascii="Arial" w:hAnsi="Arial" w:cs="Arial"/>
          <w:sz w:val="24"/>
          <w:szCs w:val="24"/>
        </w:rPr>
        <w:t>Riñonera o palangana</w:t>
      </w:r>
      <w:r w:rsidR="00DD6253" w:rsidRPr="00DD6253">
        <w:rPr>
          <w:rFonts w:ascii="Arial" w:hAnsi="Arial" w:cs="Arial"/>
          <w:sz w:val="24"/>
          <w:szCs w:val="24"/>
        </w:rPr>
        <w:t>.</w:t>
      </w:r>
      <w:r w:rsidRPr="00DD6253">
        <w:rPr>
          <w:rFonts w:ascii="Arial" w:eastAsia="Calibri" w:hAnsi="Arial" w:cs="Arial"/>
          <w:sz w:val="24"/>
          <w:szCs w:val="24"/>
        </w:rPr>
        <w:t xml:space="preserve"> </w:t>
      </w:r>
    </w:p>
    <w:p w:rsidR="0098417B" w:rsidRDefault="0098417B" w:rsidP="006E6B39">
      <w:pPr>
        <w:pStyle w:val="Prrafodelista"/>
        <w:ind w:left="715"/>
        <w:jc w:val="both"/>
        <w:rPr>
          <w:rFonts w:ascii="Arial" w:hAnsi="Arial" w:cs="Arial"/>
          <w:sz w:val="28"/>
          <w:szCs w:val="28"/>
        </w:rPr>
      </w:pPr>
    </w:p>
    <w:p w:rsidR="006C533E" w:rsidRPr="00DD6253" w:rsidRDefault="006C533E" w:rsidP="006E6B39">
      <w:pPr>
        <w:pStyle w:val="Prrafodelista"/>
        <w:ind w:left="715"/>
        <w:jc w:val="both"/>
        <w:rPr>
          <w:rFonts w:ascii="Arial" w:hAnsi="Arial" w:cs="Arial"/>
          <w:sz w:val="28"/>
          <w:szCs w:val="28"/>
        </w:rPr>
      </w:pPr>
      <w:r w:rsidRPr="00DD6253">
        <w:rPr>
          <w:rFonts w:ascii="Arial" w:hAnsi="Arial" w:cs="Arial"/>
          <w:sz w:val="28"/>
          <w:szCs w:val="28"/>
        </w:rPr>
        <w:t>Procedimiento:</w:t>
      </w:r>
      <w:r w:rsidRPr="00DD6253">
        <w:rPr>
          <w:rFonts w:ascii="Arial" w:eastAsia="Calibri" w:hAnsi="Arial" w:cs="Arial"/>
          <w:sz w:val="28"/>
          <w:szCs w:val="28"/>
        </w:rPr>
        <w:t xml:space="preserve"> </w:t>
      </w:r>
    </w:p>
    <w:p w:rsidR="006C533E" w:rsidRPr="006E6124" w:rsidRDefault="006E6124" w:rsidP="006E6B39">
      <w:pPr>
        <w:pStyle w:val="Prrafodelista"/>
        <w:numPr>
          <w:ilvl w:val="0"/>
          <w:numId w:val="15"/>
        </w:numPr>
        <w:jc w:val="both"/>
        <w:rPr>
          <w:rFonts w:ascii="Arial" w:hAnsi="Arial" w:cs="Arial"/>
          <w:sz w:val="24"/>
          <w:szCs w:val="24"/>
        </w:rPr>
      </w:pPr>
      <w:r>
        <w:rPr>
          <w:rFonts w:ascii="Arial" w:hAnsi="Arial" w:cs="Arial"/>
          <w:sz w:val="24"/>
          <w:szCs w:val="24"/>
        </w:rPr>
        <w:t>Info</w:t>
      </w:r>
      <w:r w:rsidR="006C533E" w:rsidRPr="006E6124">
        <w:rPr>
          <w:rFonts w:ascii="Arial" w:hAnsi="Arial" w:cs="Arial"/>
          <w:sz w:val="24"/>
          <w:szCs w:val="24"/>
        </w:rPr>
        <w:t>rmar al paciente sobre el procedimiento, causas  requerimientos sobre la colocación de la sonda evacuar todas las dudas que tenga</w:t>
      </w:r>
      <w:r w:rsidR="00A9082A" w:rsidRPr="006E6124">
        <w:rPr>
          <w:rFonts w:ascii="Arial" w:hAnsi="Arial" w:cs="Arial"/>
          <w:sz w:val="24"/>
          <w:szCs w:val="24"/>
        </w:rPr>
        <w:t>.</w:t>
      </w:r>
    </w:p>
    <w:p w:rsidR="006C533E" w:rsidRPr="006E6124" w:rsidRDefault="006E6124" w:rsidP="006E6B39">
      <w:pPr>
        <w:pStyle w:val="Prrafodelista"/>
        <w:numPr>
          <w:ilvl w:val="0"/>
          <w:numId w:val="15"/>
        </w:numPr>
        <w:jc w:val="both"/>
        <w:rPr>
          <w:rFonts w:ascii="Arial" w:hAnsi="Arial" w:cs="Arial"/>
          <w:sz w:val="24"/>
          <w:szCs w:val="24"/>
        </w:rPr>
      </w:pPr>
      <w:r>
        <w:rPr>
          <w:rFonts w:ascii="Arial" w:hAnsi="Arial" w:cs="Arial"/>
          <w:sz w:val="24"/>
          <w:szCs w:val="24"/>
        </w:rPr>
        <w:t>C</w:t>
      </w:r>
      <w:r w:rsidR="006C533E" w:rsidRPr="006E6124">
        <w:rPr>
          <w:rFonts w:ascii="Arial" w:hAnsi="Arial" w:cs="Arial"/>
          <w:sz w:val="24"/>
          <w:szCs w:val="24"/>
        </w:rPr>
        <w:t>omprobar que contamos con todo el material necesario.</w:t>
      </w:r>
      <w:r w:rsidR="006C533E" w:rsidRPr="006E6124">
        <w:rPr>
          <w:rFonts w:ascii="Arial" w:eastAsia="Calibri" w:hAnsi="Arial" w:cs="Arial"/>
          <w:sz w:val="24"/>
          <w:szCs w:val="24"/>
        </w:rPr>
        <w:t xml:space="preserve"> </w:t>
      </w:r>
    </w:p>
    <w:p w:rsidR="006C533E" w:rsidRPr="006E6124" w:rsidRDefault="006C533E" w:rsidP="006E6B39">
      <w:pPr>
        <w:pStyle w:val="Prrafodelista"/>
        <w:numPr>
          <w:ilvl w:val="0"/>
          <w:numId w:val="15"/>
        </w:numPr>
        <w:jc w:val="both"/>
        <w:rPr>
          <w:rFonts w:ascii="Arial" w:hAnsi="Arial" w:cs="Arial"/>
          <w:sz w:val="24"/>
          <w:szCs w:val="24"/>
        </w:rPr>
      </w:pPr>
      <w:r w:rsidRPr="006E6124">
        <w:rPr>
          <w:rFonts w:ascii="Arial" w:hAnsi="Arial" w:cs="Arial"/>
          <w:sz w:val="24"/>
          <w:szCs w:val="24"/>
        </w:rPr>
        <w:t>Lavado de manos y colocación de equipo de protección personal.</w:t>
      </w:r>
      <w:r w:rsidRPr="006E6124">
        <w:rPr>
          <w:rFonts w:ascii="Arial" w:eastAsia="Calibri" w:hAnsi="Arial" w:cs="Arial"/>
          <w:sz w:val="24"/>
          <w:szCs w:val="24"/>
        </w:rPr>
        <w:t xml:space="preserve"> </w:t>
      </w:r>
    </w:p>
    <w:p w:rsidR="006C533E" w:rsidRPr="006E6124" w:rsidRDefault="006E6124" w:rsidP="006E6B39">
      <w:pPr>
        <w:pStyle w:val="Prrafodelista"/>
        <w:numPr>
          <w:ilvl w:val="0"/>
          <w:numId w:val="15"/>
        </w:numPr>
        <w:jc w:val="both"/>
        <w:rPr>
          <w:rFonts w:ascii="Arial" w:hAnsi="Arial" w:cs="Arial"/>
          <w:sz w:val="24"/>
          <w:szCs w:val="24"/>
        </w:rPr>
      </w:pPr>
      <w:r>
        <w:rPr>
          <w:rFonts w:ascii="Arial" w:hAnsi="Arial" w:cs="Arial"/>
          <w:sz w:val="24"/>
          <w:szCs w:val="24"/>
        </w:rPr>
        <w:t>M</w:t>
      </w:r>
      <w:r w:rsidR="006C533E" w:rsidRPr="006E6124">
        <w:rPr>
          <w:rFonts w:ascii="Arial" w:hAnsi="Arial" w:cs="Arial"/>
          <w:sz w:val="24"/>
          <w:szCs w:val="24"/>
        </w:rPr>
        <w:t>edir la distancia que se va introducirla sonda y marcar la distancia (punta de la nariz _ lóbulo de la oreja_ apéndice xifoides</w:t>
      </w:r>
      <w:r>
        <w:rPr>
          <w:rFonts w:ascii="Arial" w:hAnsi="Arial" w:cs="Arial"/>
          <w:sz w:val="24"/>
          <w:szCs w:val="24"/>
        </w:rPr>
        <w:t>).</w:t>
      </w:r>
    </w:p>
    <w:p w:rsidR="006C533E" w:rsidRPr="00173D59" w:rsidRDefault="006C533E" w:rsidP="006E6B39">
      <w:pPr>
        <w:pStyle w:val="Prrafodelista"/>
        <w:numPr>
          <w:ilvl w:val="0"/>
          <w:numId w:val="15"/>
        </w:numPr>
        <w:jc w:val="both"/>
        <w:rPr>
          <w:rFonts w:ascii="Arial" w:hAnsi="Arial" w:cs="Arial"/>
          <w:sz w:val="24"/>
          <w:szCs w:val="24"/>
        </w:rPr>
      </w:pPr>
      <w:r w:rsidRPr="00173D59">
        <w:rPr>
          <w:rFonts w:ascii="Arial" w:hAnsi="Arial" w:cs="Arial"/>
          <w:sz w:val="24"/>
          <w:szCs w:val="24"/>
        </w:rPr>
        <w:t>Valorar la permeabilidad de las narinas, solicitar que tape una por ves y respire profundo seleccionaremos la de mejor permeabilidad.</w:t>
      </w:r>
      <w:r w:rsidRPr="00173D59">
        <w:rPr>
          <w:rFonts w:ascii="Arial" w:eastAsia="Calibri" w:hAnsi="Arial" w:cs="Arial"/>
          <w:sz w:val="24"/>
          <w:szCs w:val="24"/>
        </w:rPr>
        <w:t xml:space="preserve"> </w:t>
      </w:r>
    </w:p>
    <w:p w:rsidR="006C533E" w:rsidRPr="00173D59" w:rsidRDefault="00173D59" w:rsidP="006E6B39">
      <w:pPr>
        <w:pStyle w:val="Prrafodelista"/>
        <w:numPr>
          <w:ilvl w:val="0"/>
          <w:numId w:val="15"/>
        </w:numPr>
        <w:jc w:val="both"/>
        <w:rPr>
          <w:rFonts w:ascii="Arial" w:hAnsi="Arial" w:cs="Arial"/>
          <w:sz w:val="24"/>
          <w:szCs w:val="24"/>
        </w:rPr>
      </w:pPr>
      <w:r>
        <w:rPr>
          <w:rFonts w:ascii="Arial" w:hAnsi="Arial" w:cs="Arial"/>
          <w:sz w:val="24"/>
          <w:szCs w:val="24"/>
        </w:rPr>
        <w:t>C</w:t>
      </w:r>
      <w:r w:rsidR="006C533E" w:rsidRPr="00173D59">
        <w:rPr>
          <w:rFonts w:ascii="Arial" w:hAnsi="Arial" w:cs="Arial"/>
          <w:sz w:val="24"/>
          <w:szCs w:val="24"/>
        </w:rPr>
        <w:t>olocar el lubricante anestésico esperar unos 2 a 5 minutos para su efecto</w:t>
      </w:r>
      <w:r>
        <w:rPr>
          <w:rFonts w:ascii="Arial" w:hAnsi="Arial" w:cs="Arial"/>
          <w:sz w:val="24"/>
          <w:szCs w:val="24"/>
        </w:rPr>
        <w:t>.</w:t>
      </w:r>
    </w:p>
    <w:p w:rsidR="006C533E" w:rsidRPr="00173D59" w:rsidRDefault="006C533E" w:rsidP="006E6B39">
      <w:pPr>
        <w:pStyle w:val="Prrafodelista"/>
        <w:numPr>
          <w:ilvl w:val="0"/>
          <w:numId w:val="15"/>
        </w:numPr>
        <w:jc w:val="both"/>
        <w:rPr>
          <w:rFonts w:ascii="Arial" w:hAnsi="Arial" w:cs="Arial"/>
          <w:sz w:val="24"/>
          <w:szCs w:val="24"/>
        </w:rPr>
      </w:pPr>
      <w:r w:rsidRPr="00173D59">
        <w:rPr>
          <w:rFonts w:ascii="Arial" w:hAnsi="Arial" w:cs="Arial"/>
          <w:sz w:val="24"/>
          <w:szCs w:val="24"/>
        </w:rPr>
        <w:t>Poner al paciente en posición supino Fowler 45 grados  o más</w:t>
      </w:r>
      <w:r w:rsidR="00173D59">
        <w:rPr>
          <w:rFonts w:ascii="Arial" w:hAnsi="Arial" w:cs="Arial"/>
          <w:sz w:val="24"/>
          <w:szCs w:val="24"/>
        </w:rPr>
        <w:t>.</w:t>
      </w:r>
    </w:p>
    <w:p w:rsidR="006C533E" w:rsidRPr="00E7376E" w:rsidRDefault="006C533E" w:rsidP="006E6B39">
      <w:pPr>
        <w:pStyle w:val="Prrafodelista"/>
        <w:numPr>
          <w:ilvl w:val="0"/>
          <w:numId w:val="15"/>
        </w:numPr>
        <w:jc w:val="both"/>
        <w:rPr>
          <w:rFonts w:ascii="Arial" w:hAnsi="Arial" w:cs="Arial"/>
          <w:sz w:val="24"/>
          <w:szCs w:val="24"/>
        </w:rPr>
      </w:pPr>
      <w:r w:rsidRPr="00E7376E">
        <w:rPr>
          <w:rFonts w:ascii="Arial" w:hAnsi="Arial" w:cs="Arial"/>
          <w:sz w:val="24"/>
          <w:szCs w:val="24"/>
        </w:rPr>
        <w:t>Lubricar la sonda con el lubricante hidrosoluble anestésico.</w:t>
      </w:r>
      <w:r w:rsidRPr="00E7376E">
        <w:rPr>
          <w:rFonts w:ascii="Arial" w:eastAsia="Calibri" w:hAnsi="Arial" w:cs="Arial"/>
          <w:sz w:val="24"/>
          <w:szCs w:val="24"/>
        </w:rPr>
        <w:t xml:space="preserve"> </w:t>
      </w:r>
    </w:p>
    <w:p w:rsidR="006C533E" w:rsidRPr="009D210E" w:rsidRDefault="006C533E" w:rsidP="009D210E">
      <w:pPr>
        <w:pStyle w:val="Prrafodelista"/>
        <w:numPr>
          <w:ilvl w:val="0"/>
          <w:numId w:val="15"/>
        </w:numPr>
        <w:jc w:val="both"/>
        <w:rPr>
          <w:rFonts w:ascii="Arial" w:hAnsi="Arial" w:cs="Arial"/>
          <w:sz w:val="24"/>
          <w:szCs w:val="24"/>
        </w:rPr>
      </w:pPr>
      <w:r w:rsidRPr="009D210E">
        <w:rPr>
          <w:rFonts w:ascii="Arial" w:hAnsi="Arial" w:cs="Arial"/>
          <w:sz w:val="24"/>
          <w:szCs w:val="24"/>
        </w:rPr>
        <w:t>Introducir la sonda con movimientos suaves hasta que notemos un estrechamiento del conducto, esto nos indica que llegamos a los cortes</w:t>
      </w:r>
      <w:r w:rsidR="00E7376E" w:rsidRPr="009D210E">
        <w:rPr>
          <w:rFonts w:ascii="Arial" w:hAnsi="Arial" w:cs="Arial"/>
          <w:sz w:val="24"/>
          <w:szCs w:val="24"/>
        </w:rPr>
        <w:t>.</w:t>
      </w:r>
      <w:r w:rsidRPr="009D210E">
        <w:rPr>
          <w:rFonts w:ascii="Arial" w:eastAsia="Calibri" w:hAnsi="Arial" w:cs="Arial"/>
          <w:sz w:val="24"/>
          <w:szCs w:val="24"/>
        </w:rPr>
        <w:t xml:space="preserve"> </w:t>
      </w:r>
    </w:p>
    <w:p w:rsidR="006C533E" w:rsidRPr="00E7376E" w:rsidRDefault="006C533E" w:rsidP="006E6B39">
      <w:pPr>
        <w:pStyle w:val="Prrafodelista"/>
        <w:numPr>
          <w:ilvl w:val="0"/>
          <w:numId w:val="16"/>
        </w:numPr>
        <w:jc w:val="both"/>
        <w:rPr>
          <w:rFonts w:ascii="Arial" w:hAnsi="Arial" w:cs="Arial"/>
          <w:sz w:val="24"/>
          <w:szCs w:val="24"/>
        </w:rPr>
      </w:pPr>
      <w:r w:rsidRPr="00E7376E">
        <w:rPr>
          <w:rFonts w:ascii="Arial" w:hAnsi="Arial" w:cs="Arial"/>
          <w:sz w:val="24"/>
          <w:szCs w:val="24"/>
        </w:rPr>
        <w:t>Seguir con movimientos de rotación hacia abajo</w:t>
      </w:r>
      <w:r w:rsidR="00E7376E">
        <w:rPr>
          <w:rFonts w:ascii="Arial" w:hAnsi="Arial" w:cs="Arial"/>
          <w:sz w:val="24"/>
          <w:szCs w:val="24"/>
        </w:rPr>
        <w:t>.</w:t>
      </w:r>
    </w:p>
    <w:p w:rsidR="006C533E" w:rsidRPr="00E7376E" w:rsidRDefault="006C533E" w:rsidP="006E6B39">
      <w:pPr>
        <w:pStyle w:val="Prrafodelista"/>
        <w:numPr>
          <w:ilvl w:val="0"/>
          <w:numId w:val="16"/>
        </w:numPr>
        <w:spacing w:after="159" w:line="258" w:lineRule="auto"/>
        <w:jc w:val="both"/>
        <w:rPr>
          <w:rFonts w:ascii="Arial" w:hAnsi="Arial" w:cs="Arial"/>
          <w:sz w:val="24"/>
          <w:szCs w:val="24"/>
        </w:rPr>
      </w:pPr>
      <w:r w:rsidRPr="00E7376E">
        <w:rPr>
          <w:rFonts w:ascii="Arial" w:hAnsi="Arial" w:cs="Arial"/>
          <w:sz w:val="24"/>
          <w:szCs w:val="24"/>
        </w:rPr>
        <w:t>Una vez pasado los cornetes , el procedimiento continua pidiendo al paciente que tome agua con el sorbete</w:t>
      </w:r>
      <w:r w:rsidR="00E7376E">
        <w:rPr>
          <w:rFonts w:ascii="Arial" w:hAnsi="Arial" w:cs="Arial"/>
          <w:sz w:val="24"/>
          <w:szCs w:val="24"/>
        </w:rPr>
        <w:t>.</w:t>
      </w:r>
    </w:p>
    <w:p w:rsidR="006C533E" w:rsidRPr="00E7376E" w:rsidRDefault="006C533E" w:rsidP="006E6B39">
      <w:pPr>
        <w:pStyle w:val="Prrafodelista"/>
        <w:numPr>
          <w:ilvl w:val="0"/>
          <w:numId w:val="16"/>
        </w:numPr>
        <w:jc w:val="both"/>
        <w:rPr>
          <w:rFonts w:ascii="Arial" w:hAnsi="Arial" w:cs="Arial"/>
          <w:sz w:val="24"/>
          <w:szCs w:val="24"/>
        </w:rPr>
      </w:pPr>
      <w:r w:rsidRPr="00E7376E">
        <w:rPr>
          <w:rFonts w:ascii="Arial" w:hAnsi="Arial" w:cs="Arial"/>
          <w:sz w:val="24"/>
          <w:szCs w:val="24"/>
        </w:rPr>
        <w:t>Se puede pedir al paciente que flexione la cabeza para ocluir parcialmente la vía aérea ( esto facilita el tránsito de la sonda por el tracto digestivo</w:t>
      </w:r>
      <w:r w:rsidR="00E7376E">
        <w:rPr>
          <w:rFonts w:ascii="Arial" w:hAnsi="Arial" w:cs="Arial"/>
          <w:sz w:val="24"/>
          <w:szCs w:val="24"/>
        </w:rPr>
        <w:t>)</w:t>
      </w:r>
      <w:r w:rsidRPr="00E7376E">
        <w:rPr>
          <w:rFonts w:ascii="Arial" w:hAnsi="Arial" w:cs="Arial"/>
          <w:sz w:val="24"/>
          <w:szCs w:val="24"/>
        </w:rPr>
        <w:t>.</w:t>
      </w:r>
      <w:r w:rsidRPr="00E7376E">
        <w:rPr>
          <w:rFonts w:ascii="Arial" w:eastAsia="Calibri" w:hAnsi="Arial" w:cs="Arial"/>
          <w:sz w:val="24"/>
          <w:szCs w:val="24"/>
        </w:rPr>
        <w:t xml:space="preserve"> </w:t>
      </w:r>
    </w:p>
    <w:p w:rsidR="006C533E" w:rsidRPr="00EB529F" w:rsidRDefault="006C533E" w:rsidP="006E6B39">
      <w:pPr>
        <w:pStyle w:val="Prrafodelista"/>
        <w:numPr>
          <w:ilvl w:val="0"/>
          <w:numId w:val="16"/>
        </w:numPr>
        <w:jc w:val="both"/>
        <w:rPr>
          <w:rFonts w:ascii="Arial" w:hAnsi="Arial" w:cs="Arial"/>
          <w:sz w:val="24"/>
          <w:szCs w:val="24"/>
        </w:rPr>
      </w:pPr>
      <w:r w:rsidRPr="00EB529F">
        <w:rPr>
          <w:rFonts w:ascii="Arial" w:hAnsi="Arial" w:cs="Arial"/>
          <w:sz w:val="24"/>
          <w:szCs w:val="24"/>
        </w:rPr>
        <w:t>Comprobar la correcta colocación de la sonda</w:t>
      </w:r>
      <w:r w:rsidR="00EB529F" w:rsidRPr="00EB529F">
        <w:rPr>
          <w:rFonts w:ascii="Arial" w:hAnsi="Arial" w:cs="Arial"/>
          <w:sz w:val="24"/>
          <w:szCs w:val="24"/>
        </w:rPr>
        <w:t xml:space="preserve">. </w:t>
      </w:r>
      <w:r w:rsidRPr="00EB529F">
        <w:rPr>
          <w:rFonts w:ascii="Arial" w:hAnsi="Arial" w:cs="Arial"/>
          <w:sz w:val="24"/>
          <w:szCs w:val="24"/>
        </w:rPr>
        <w:t>Se introduce aire con la jeringa de 60ml a través de la sonda para poder auscultar la entrada del mismo, colocando la campana en hipocondrio izquierdo.</w:t>
      </w:r>
      <w:r w:rsidRPr="00EB529F">
        <w:rPr>
          <w:rFonts w:ascii="Arial" w:eastAsia="Calibri" w:hAnsi="Arial" w:cs="Arial"/>
          <w:sz w:val="24"/>
          <w:szCs w:val="24"/>
        </w:rPr>
        <w:t xml:space="preserve"> </w:t>
      </w:r>
    </w:p>
    <w:p w:rsidR="006C533E" w:rsidRPr="00EB529F" w:rsidRDefault="006C533E" w:rsidP="006E6B39">
      <w:pPr>
        <w:pStyle w:val="Prrafodelista"/>
        <w:numPr>
          <w:ilvl w:val="0"/>
          <w:numId w:val="16"/>
        </w:numPr>
        <w:jc w:val="both"/>
        <w:rPr>
          <w:rFonts w:ascii="Arial" w:hAnsi="Arial" w:cs="Arial"/>
          <w:sz w:val="24"/>
          <w:szCs w:val="24"/>
        </w:rPr>
      </w:pPr>
      <w:r w:rsidRPr="00EB529F">
        <w:rPr>
          <w:rFonts w:ascii="Arial" w:hAnsi="Arial" w:cs="Arial"/>
          <w:sz w:val="24"/>
          <w:szCs w:val="24"/>
        </w:rPr>
        <w:t>Luego de comprobar la correcta colocación fijar la sonda .</w:t>
      </w:r>
      <w:r w:rsidRPr="00EB529F">
        <w:rPr>
          <w:rFonts w:ascii="Arial" w:eastAsia="Calibri" w:hAnsi="Arial" w:cs="Arial"/>
          <w:sz w:val="24"/>
          <w:szCs w:val="24"/>
        </w:rPr>
        <w:t xml:space="preserve"> </w:t>
      </w:r>
    </w:p>
    <w:p w:rsidR="006C533E" w:rsidRPr="00EB529F" w:rsidRDefault="00EB529F" w:rsidP="006E6B39">
      <w:pPr>
        <w:pStyle w:val="Prrafodelista"/>
        <w:numPr>
          <w:ilvl w:val="0"/>
          <w:numId w:val="16"/>
        </w:numPr>
        <w:jc w:val="both"/>
        <w:rPr>
          <w:rFonts w:ascii="Arial" w:hAnsi="Arial" w:cs="Arial"/>
          <w:sz w:val="24"/>
          <w:szCs w:val="24"/>
        </w:rPr>
      </w:pPr>
      <w:r>
        <w:rPr>
          <w:rFonts w:ascii="Arial" w:hAnsi="Arial" w:cs="Arial"/>
          <w:sz w:val="24"/>
          <w:szCs w:val="24"/>
        </w:rPr>
        <w:t>Li</w:t>
      </w:r>
      <w:r w:rsidR="006C533E" w:rsidRPr="00EB529F">
        <w:rPr>
          <w:rFonts w:ascii="Arial" w:hAnsi="Arial" w:cs="Arial"/>
          <w:sz w:val="24"/>
          <w:szCs w:val="24"/>
        </w:rPr>
        <w:t>mpiar la boca del paciente y el resto de anestésico colocado</w:t>
      </w:r>
      <w:r>
        <w:rPr>
          <w:rFonts w:ascii="Arial" w:hAnsi="Arial" w:cs="Arial"/>
          <w:sz w:val="24"/>
          <w:szCs w:val="24"/>
        </w:rPr>
        <w:t>.</w:t>
      </w:r>
    </w:p>
    <w:p w:rsidR="006C533E" w:rsidRPr="00EB529F" w:rsidRDefault="00EB529F" w:rsidP="006E6B39">
      <w:pPr>
        <w:pStyle w:val="Prrafodelista"/>
        <w:numPr>
          <w:ilvl w:val="0"/>
          <w:numId w:val="16"/>
        </w:numPr>
        <w:jc w:val="both"/>
        <w:rPr>
          <w:rFonts w:ascii="Arial" w:hAnsi="Arial" w:cs="Arial"/>
          <w:sz w:val="24"/>
          <w:szCs w:val="24"/>
        </w:rPr>
      </w:pPr>
      <w:r>
        <w:rPr>
          <w:rFonts w:ascii="Arial" w:hAnsi="Arial" w:cs="Arial"/>
          <w:sz w:val="24"/>
          <w:szCs w:val="24"/>
        </w:rPr>
        <w:t>H</w:t>
      </w:r>
      <w:r w:rsidR="006C533E" w:rsidRPr="00EB529F">
        <w:rPr>
          <w:rFonts w:ascii="Arial" w:hAnsi="Arial" w:cs="Arial"/>
          <w:sz w:val="24"/>
          <w:szCs w:val="24"/>
        </w:rPr>
        <w:t>ablar con el paciente como se encuentra</w:t>
      </w:r>
      <w:r>
        <w:rPr>
          <w:rFonts w:ascii="Arial" w:hAnsi="Arial" w:cs="Arial"/>
          <w:sz w:val="24"/>
          <w:szCs w:val="24"/>
        </w:rPr>
        <w:t>.</w:t>
      </w:r>
    </w:p>
    <w:p w:rsidR="006C533E" w:rsidRPr="00AA0428" w:rsidRDefault="006C533E" w:rsidP="006E6B39">
      <w:pPr>
        <w:spacing w:after="195"/>
        <w:ind w:left="-5"/>
        <w:jc w:val="both"/>
        <w:rPr>
          <w:rFonts w:ascii="Arial" w:hAnsi="Arial" w:cs="Arial"/>
          <w:sz w:val="28"/>
          <w:szCs w:val="28"/>
        </w:rPr>
      </w:pPr>
      <w:r w:rsidRPr="00EB529F">
        <w:rPr>
          <w:rFonts w:ascii="Arial" w:hAnsi="Arial" w:cs="Arial"/>
          <w:sz w:val="28"/>
          <w:szCs w:val="28"/>
          <w:u w:color="000000"/>
        </w:rPr>
        <w:t>Signos</w:t>
      </w:r>
      <w:r w:rsidRPr="00AA0428">
        <w:rPr>
          <w:rFonts w:ascii="Arial" w:hAnsi="Arial" w:cs="Arial"/>
          <w:sz w:val="28"/>
          <w:szCs w:val="28"/>
        </w:rPr>
        <w:t xml:space="preserve"> y Síntomas de alerta</w:t>
      </w:r>
      <w:r w:rsidR="009F4DCB">
        <w:rPr>
          <w:rFonts w:ascii="Arial" w:hAnsi="Arial" w:cs="Arial"/>
          <w:sz w:val="28"/>
          <w:szCs w:val="28"/>
        </w:rPr>
        <w:t>:</w:t>
      </w:r>
    </w:p>
    <w:p w:rsidR="006C533E" w:rsidRPr="009F4DCB" w:rsidRDefault="009F4DCB" w:rsidP="006E6B39">
      <w:pPr>
        <w:pStyle w:val="Prrafodelista"/>
        <w:numPr>
          <w:ilvl w:val="0"/>
          <w:numId w:val="17"/>
        </w:numPr>
        <w:spacing w:after="35" w:line="258" w:lineRule="auto"/>
        <w:jc w:val="both"/>
        <w:rPr>
          <w:rFonts w:ascii="Arial" w:hAnsi="Arial" w:cs="Arial"/>
          <w:sz w:val="24"/>
          <w:szCs w:val="24"/>
        </w:rPr>
      </w:pPr>
      <w:r>
        <w:rPr>
          <w:rFonts w:ascii="Arial" w:hAnsi="Arial" w:cs="Arial"/>
          <w:sz w:val="24"/>
          <w:szCs w:val="24"/>
        </w:rPr>
        <w:t>L</w:t>
      </w:r>
      <w:r w:rsidR="006C533E" w:rsidRPr="009F4DCB">
        <w:rPr>
          <w:rFonts w:ascii="Arial" w:hAnsi="Arial" w:cs="Arial"/>
          <w:sz w:val="24"/>
          <w:szCs w:val="24"/>
        </w:rPr>
        <w:t>a tos y la asfixia son respuestas normales en algunos pacientes , sin embargo , la tos con cianosis o incapacidad de hablar indica que la sonda puede encontrarse en vía aérea .</w:t>
      </w:r>
      <w:r w:rsidR="006C533E" w:rsidRPr="009F4DCB">
        <w:rPr>
          <w:rFonts w:ascii="Arial" w:eastAsia="Calibri" w:hAnsi="Arial" w:cs="Arial"/>
          <w:sz w:val="24"/>
          <w:szCs w:val="24"/>
        </w:rPr>
        <w:t xml:space="preserve"> </w:t>
      </w:r>
    </w:p>
    <w:p w:rsidR="006C533E" w:rsidRPr="009F4DCB" w:rsidRDefault="00595EE6" w:rsidP="006E6B39">
      <w:pPr>
        <w:pStyle w:val="Prrafodelista"/>
        <w:numPr>
          <w:ilvl w:val="0"/>
          <w:numId w:val="17"/>
        </w:numPr>
        <w:spacing w:after="159" w:line="258" w:lineRule="auto"/>
        <w:jc w:val="both"/>
        <w:rPr>
          <w:rFonts w:ascii="Arial" w:hAnsi="Arial" w:cs="Arial"/>
          <w:sz w:val="24"/>
          <w:szCs w:val="24"/>
        </w:rPr>
      </w:pPr>
      <w:r>
        <w:rPr>
          <w:rFonts w:ascii="Arial" w:hAnsi="Arial" w:cs="Arial"/>
          <w:sz w:val="24"/>
          <w:szCs w:val="24"/>
        </w:rPr>
        <w:lastRenderedPageBreak/>
        <w:t>O</w:t>
      </w:r>
      <w:r w:rsidR="006C533E" w:rsidRPr="009F4DCB">
        <w:rPr>
          <w:rFonts w:ascii="Arial" w:hAnsi="Arial" w:cs="Arial"/>
          <w:sz w:val="24"/>
          <w:szCs w:val="24"/>
        </w:rPr>
        <w:t>bserva el color del residuo gástrico en caso de observar un aspecto de café molido puede representar sangre digerida y una coloración roja brillante puede indicar una hemorragia activa.</w:t>
      </w:r>
      <w:r w:rsidR="006C533E" w:rsidRPr="009F4DCB">
        <w:rPr>
          <w:rFonts w:ascii="Arial" w:eastAsia="Calibri" w:hAnsi="Arial" w:cs="Arial"/>
          <w:sz w:val="24"/>
          <w:szCs w:val="24"/>
        </w:rPr>
        <w:t xml:space="preserve"> </w:t>
      </w:r>
    </w:p>
    <w:p w:rsidR="006657A3" w:rsidRPr="006657A3" w:rsidRDefault="006657A3" w:rsidP="006E6B39">
      <w:pPr>
        <w:tabs>
          <w:tab w:val="left" w:pos="3195"/>
        </w:tabs>
        <w:jc w:val="both"/>
        <w:rPr>
          <w:rFonts w:ascii="Arial" w:hAnsi="Arial" w:cs="Arial"/>
          <w:sz w:val="24"/>
          <w:szCs w:val="24"/>
        </w:rPr>
      </w:pPr>
    </w:p>
    <w:p w:rsidR="006657A3" w:rsidRPr="00831DA0" w:rsidRDefault="006657A3" w:rsidP="006E6B39">
      <w:pPr>
        <w:tabs>
          <w:tab w:val="left" w:pos="3195"/>
        </w:tabs>
        <w:jc w:val="both"/>
        <w:rPr>
          <w:rFonts w:ascii="Arial" w:hAnsi="Arial" w:cs="Arial"/>
          <w:sz w:val="28"/>
          <w:szCs w:val="28"/>
        </w:rPr>
      </w:pPr>
    </w:p>
    <w:p w:rsidR="00831DA0" w:rsidRPr="00831DA0" w:rsidRDefault="00831DA0" w:rsidP="006E6B39">
      <w:pPr>
        <w:spacing w:line="276" w:lineRule="auto"/>
        <w:jc w:val="both"/>
        <w:rPr>
          <w:rFonts w:ascii="Arial" w:hAnsi="Arial" w:cs="Arial"/>
          <w:sz w:val="28"/>
          <w:szCs w:val="28"/>
        </w:rPr>
      </w:pPr>
      <w:r w:rsidRPr="00831DA0">
        <w:rPr>
          <w:rFonts w:ascii="Arial" w:hAnsi="Arial" w:cs="Arial"/>
          <w:sz w:val="28"/>
          <w:szCs w:val="28"/>
        </w:rPr>
        <w:t>Identificación del retraso del vaciamiento gástrico</w:t>
      </w:r>
    </w:p>
    <w:p w:rsidR="00831DA0" w:rsidRPr="00831DA0" w:rsidRDefault="00831DA0" w:rsidP="006E6B39">
      <w:pPr>
        <w:spacing w:line="276" w:lineRule="auto"/>
        <w:jc w:val="both"/>
        <w:rPr>
          <w:rFonts w:ascii="Arial" w:hAnsi="Arial" w:cs="Arial"/>
          <w:sz w:val="24"/>
          <w:szCs w:val="24"/>
        </w:rPr>
      </w:pPr>
      <w:r w:rsidRPr="00831DA0">
        <w:rPr>
          <w:rFonts w:ascii="Arial" w:hAnsi="Arial" w:cs="Arial"/>
          <w:sz w:val="24"/>
          <w:szCs w:val="24"/>
        </w:rPr>
        <w:t>La bronco aspiración puede ser causada por aumento de la presión intragastrica y extragastrica .Existe  distintos tipos para que esto retrase el vaciamiento del estómago ,estas son: obstrucción intestinal, incremento de las secreciones gástricas en la enfermedad por reflujo gastroesofágico, secreciones gástricas incrementadas en caso de ansiedad, estrés o dolor , uso de opiáceos o sedantes.</w:t>
      </w:r>
    </w:p>
    <w:p w:rsidR="00831DA0" w:rsidRDefault="00831DA0" w:rsidP="006E6B39">
      <w:pPr>
        <w:spacing w:line="276" w:lineRule="auto"/>
        <w:jc w:val="both"/>
      </w:pPr>
    </w:p>
    <w:p w:rsidR="00831DA0" w:rsidRPr="00831DA0" w:rsidRDefault="00831DA0" w:rsidP="006E6B39">
      <w:pPr>
        <w:spacing w:line="276" w:lineRule="auto"/>
        <w:jc w:val="both"/>
        <w:rPr>
          <w:rFonts w:ascii="Arial" w:hAnsi="Arial" w:cs="Arial"/>
          <w:sz w:val="28"/>
          <w:szCs w:val="28"/>
        </w:rPr>
      </w:pPr>
      <w:r w:rsidRPr="00831DA0">
        <w:rPr>
          <w:rFonts w:ascii="Arial" w:hAnsi="Arial" w:cs="Arial"/>
          <w:sz w:val="28"/>
          <w:szCs w:val="28"/>
        </w:rPr>
        <w:t>Tratamiento de los efectos de la intubación prolongada</w:t>
      </w:r>
    </w:p>
    <w:p w:rsidR="00831DA0" w:rsidRPr="00831DA0" w:rsidRDefault="00831DA0" w:rsidP="006E6B39">
      <w:pPr>
        <w:spacing w:line="276" w:lineRule="auto"/>
        <w:jc w:val="both"/>
        <w:rPr>
          <w:rFonts w:ascii="Arial" w:hAnsi="Arial" w:cs="Arial"/>
          <w:sz w:val="24"/>
          <w:szCs w:val="24"/>
        </w:rPr>
      </w:pPr>
      <w:r w:rsidRPr="00831DA0">
        <w:rPr>
          <w:rFonts w:ascii="Arial" w:hAnsi="Arial" w:cs="Arial"/>
          <w:sz w:val="24"/>
          <w:szCs w:val="24"/>
        </w:rPr>
        <w:t>La entubación endotraqueal puede reprimir los reflejos laríngeo y glótico.</w:t>
      </w:r>
      <w:r w:rsidR="00EF5D48">
        <w:rPr>
          <w:rFonts w:ascii="Arial" w:hAnsi="Arial" w:cs="Arial"/>
          <w:sz w:val="24"/>
          <w:szCs w:val="24"/>
        </w:rPr>
        <w:t xml:space="preserve"> A</w:t>
      </w:r>
      <w:r w:rsidR="006E6B39">
        <w:rPr>
          <w:rFonts w:ascii="Arial" w:hAnsi="Arial" w:cs="Arial"/>
          <w:sz w:val="24"/>
          <w:szCs w:val="24"/>
        </w:rPr>
        <w:t xml:space="preserve"> l</w:t>
      </w:r>
      <w:r w:rsidRPr="00831DA0">
        <w:rPr>
          <w:rFonts w:ascii="Arial" w:hAnsi="Arial" w:cs="Arial"/>
          <w:sz w:val="24"/>
          <w:szCs w:val="24"/>
        </w:rPr>
        <w:t>as personas con traqueotomía prolongada se les recomienda hablar y ejercitar los músculos de la laringe</w:t>
      </w:r>
      <w:r>
        <w:rPr>
          <w:rFonts w:ascii="Arial" w:hAnsi="Arial" w:cs="Arial"/>
          <w:sz w:val="24"/>
          <w:szCs w:val="24"/>
        </w:rPr>
        <w:t>.</w:t>
      </w:r>
    </w:p>
    <w:p w:rsidR="005947E1" w:rsidRDefault="005947E1" w:rsidP="006E6B39">
      <w:pPr>
        <w:tabs>
          <w:tab w:val="left" w:pos="3195"/>
        </w:tabs>
        <w:jc w:val="both"/>
        <w:rPr>
          <w:rFonts w:ascii="Arial" w:hAnsi="Arial" w:cs="Arial"/>
          <w:sz w:val="28"/>
          <w:szCs w:val="28"/>
        </w:rPr>
      </w:pPr>
    </w:p>
    <w:p w:rsidR="00F079DD" w:rsidRDefault="00F079DD" w:rsidP="006E6B39">
      <w:pPr>
        <w:tabs>
          <w:tab w:val="left" w:pos="3195"/>
        </w:tabs>
        <w:jc w:val="both"/>
        <w:rPr>
          <w:rFonts w:ascii="Arial" w:hAnsi="Arial" w:cs="Arial"/>
          <w:sz w:val="28"/>
          <w:szCs w:val="28"/>
        </w:rPr>
      </w:pPr>
      <w:r>
        <w:rPr>
          <w:rFonts w:ascii="Arial" w:hAnsi="Arial" w:cs="Arial"/>
          <w:sz w:val="28"/>
          <w:szCs w:val="28"/>
        </w:rPr>
        <w:t xml:space="preserve">Reflexión final: </w:t>
      </w:r>
    </w:p>
    <w:p w:rsidR="00047F01" w:rsidRPr="00304175" w:rsidRDefault="008538C4" w:rsidP="006E6B39">
      <w:pPr>
        <w:tabs>
          <w:tab w:val="left" w:pos="3195"/>
        </w:tabs>
        <w:jc w:val="both"/>
        <w:rPr>
          <w:rFonts w:ascii="Arial" w:hAnsi="Arial" w:cs="Arial"/>
          <w:sz w:val="24"/>
          <w:szCs w:val="24"/>
        </w:rPr>
      </w:pPr>
      <w:r w:rsidRPr="00304175">
        <w:rPr>
          <w:rFonts w:ascii="Arial" w:hAnsi="Arial" w:cs="Arial"/>
          <w:sz w:val="24"/>
          <w:szCs w:val="24"/>
        </w:rPr>
        <w:t>Para concluir con nuestro trabajo</w:t>
      </w:r>
      <w:r w:rsidR="00115A4F" w:rsidRPr="00304175">
        <w:rPr>
          <w:rFonts w:ascii="Arial" w:hAnsi="Arial" w:cs="Arial"/>
          <w:sz w:val="24"/>
          <w:szCs w:val="24"/>
        </w:rPr>
        <w:t xml:space="preserve"> la cuál nos sirvió mucho para ponerla en practica</w:t>
      </w:r>
      <w:r w:rsidR="00852551" w:rsidRPr="00304175">
        <w:rPr>
          <w:rFonts w:ascii="Arial" w:hAnsi="Arial" w:cs="Arial"/>
          <w:sz w:val="24"/>
          <w:szCs w:val="24"/>
        </w:rPr>
        <w:t xml:space="preserve"> </w:t>
      </w:r>
      <w:r w:rsidR="00A27D90" w:rsidRPr="00304175">
        <w:rPr>
          <w:rFonts w:ascii="Arial" w:hAnsi="Arial" w:cs="Arial"/>
          <w:sz w:val="24"/>
          <w:szCs w:val="24"/>
        </w:rPr>
        <w:t>pod</w:t>
      </w:r>
      <w:r w:rsidR="00047F01" w:rsidRPr="00304175">
        <w:rPr>
          <w:rFonts w:ascii="Arial" w:hAnsi="Arial" w:cs="Arial"/>
          <w:sz w:val="24"/>
          <w:szCs w:val="24"/>
        </w:rPr>
        <w:t xml:space="preserve">emos decir que </w:t>
      </w:r>
      <w:r w:rsidR="0029480A" w:rsidRPr="00304175">
        <w:rPr>
          <w:rFonts w:ascii="Arial" w:hAnsi="Arial" w:cs="Arial"/>
          <w:sz w:val="24"/>
          <w:szCs w:val="24"/>
        </w:rPr>
        <w:t xml:space="preserve">se trata de como </w:t>
      </w:r>
      <w:r w:rsidR="00B375DC" w:rsidRPr="00304175">
        <w:rPr>
          <w:rFonts w:ascii="Arial" w:hAnsi="Arial" w:cs="Arial"/>
          <w:sz w:val="24"/>
          <w:szCs w:val="24"/>
        </w:rPr>
        <w:t>poder</w:t>
      </w:r>
      <w:r w:rsidR="0029480A" w:rsidRPr="00304175">
        <w:rPr>
          <w:rFonts w:ascii="Arial" w:hAnsi="Arial" w:cs="Arial"/>
          <w:sz w:val="24"/>
          <w:szCs w:val="24"/>
        </w:rPr>
        <w:t xml:space="preserve"> prevenir</w:t>
      </w:r>
      <w:r w:rsidR="00B375DC" w:rsidRPr="00304175">
        <w:rPr>
          <w:rFonts w:ascii="Arial" w:hAnsi="Arial" w:cs="Arial"/>
          <w:sz w:val="24"/>
          <w:szCs w:val="24"/>
        </w:rPr>
        <w:t xml:space="preserve"> la </w:t>
      </w:r>
      <w:r w:rsidR="009A5216" w:rsidRPr="00304175">
        <w:rPr>
          <w:rFonts w:ascii="Arial" w:hAnsi="Arial" w:cs="Arial"/>
          <w:sz w:val="24"/>
          <w:szCs w:val="24"/>
        </w:rPr>
        <w:t>Broncoaspiración</w:t>
      </w:r>
      <w:r w:rsidR="00945040" w:rsidRPr="00304175">
        <w:rPr>
          <w:rFonts w:ascii="Arial" w:hAnsi="Arial" w:cs="Arial"/>
          <w:sz w:val="24"/>
          <w:szCs w:val="24"/>
        </w:rPr>
        <w:t xml:space="preserve"> , </w:t>
      </w:r>
      <w:r w:rsidR="009A5216" w:rsidRPr="00304175">
        <w:rPr>
          <w:rFonts w:ascii="Arial" w:hAnsi="Arial" w:cs="Arial"/>
          <w:sz w:val="24"/>
          <w:szCs w:val="24"/>
        </w:rPr>
        <w:t xml:space="preserve">con el fin de evitar complicaciones </w:t>
      </w:r>
      <w:r w:rsidR="00DE0EC2" w:rsidRPr="00304175">
        <w:rPr>
          <w:rFonts w:ascii="Arial" w:hAnsi="Arial" w:cs="Arial"/>
          <w:sz w:val="24"/>
          <w:szCs w:val="24"/>
        </w:rPr>
        <w:t xml:space="preserve">a lo </w:t>
      </w:r>
      <w:r w:rsidR="00CC6FE9" w:rsidRPr="00304175">
        <w:rPr>
          <w:rFonts w:ascii="Arial" w:hAnsi="Arial" w:cs="Arial"/>
          <w:sz w:val="24"/>
          <w:szCs w:val="24"/>
        </w:rPr>
        <w:t>largo.</w:t>
      </w:r>
      <w:r w:rsidR="00A27D90" w:rsidRPr="00304175">
        <w:rPr>
          <w:rFonts w:ascii="Arial" w:hAnsi="Arial" w:cs="Arial"/>
          <w:sz w:val="24"/>
          <w:szCs w:val="24"/>
        </w:rPr>
        <w:t xml:space="preserve"> También detectar antes que </w:t>
      </w:r>
      <w:r w:rsidR="00A91883" w:rsidRPr="00304175">
        <w:rPr>
          <w:rFonts w:ascii="Arial" w:hAnsi="Arial" w:cs="Arial"/>
          <w:sz w:val="24"/>
          <w:szCs w:val="24"/>
        </w:rPr>
        <w:t xml:space="preserve">signos y síntomas podríamos tener para </w:t>
      </w:r>
      <w:r w:rsidR="007F16E9" w:rsidRPr="00304175">
        <w:rPr>
          <w:rFonts w:ascii="Arial" w:hAnsi="Arial" w:cs="Arial"/>
          <w:sz w:val="24"/>
          <w:szCs w:val="24"/>
        </w:rPr>
        <w:t>así</w:t>
      </w:r>
      <w:r w:rsidR="00A91883" w:rsidRPr="00304175">
        <w:rPr>
          <w:rFonts w:ascii="Arial" w:hAnsi="Arial" w:cs="Arial"/>
          <w:sz w:val="24"/>
          <w:szCs w:val="24"/>
        </w:rPr>
        <w:t xml:space="preserve"> estar alerta.</w:t>
      </w:r>
    </w:p>
    <w:p w:rsidR="007F2613" w:rsidRDefault="007F2613" w:rsidP="006E6B39">
      <w:pPr>
        <w:tabs>
          <w:tab w:val="left" w:pos="3195"/>
        </w:tabs>
        <w:jc w:val="both"/>
        <w:rPr>
          <w:rFonts w:ascii="Arial" w:hAnsi="Arial" w:cs="Arial"/>
          <w:sz w:val="24"/>
          <w:szCs w:val="24"/>
        </w:rPr>
      </w:pPr>
      <w:r w:rsidRPr="00304175">
        <w:rPr>
          <w:rFonts w:ascii="Arial" w:hAnsi="Arial" w:cs="Arial"/>
          <w:sz w:val="24"/>
          <w:szCs w:val="24"/>
        </w:rPr>
        <w:t xml:space="preserve">En conclusión la aspiración es </w:t>
      </w:r>
      <w:r w:rsidR="00B11370" w:rsidRPr="00304175">
        <w:rPr>
          <w:rFonts w:ascii="Arial" w:hAnsi="Arial" w:cs="Arial"/>
          <w:sz w:val="24"/>
          <w:szCs w:val="24"/>
        </w:rPr>
        <w:t>una de las principales causas de infección</w:t>
      </w:r>
      <w:r w:rsidR="008708AD" w:rsidRPr="00304175">
        <w:rPr>
          <w:rFonts w:ascii="Arial" w:hAnsi="Arial" w:cs="Arial"/>
          <w:sz w:val="24"/>
          <w:szCs w:val="24"/>
        </w:rPr>
        <w:t xml:space="preserve">, </w:t>
      </w:r>
      <w:r w:rsidR="005F57F5" w:rsidRPr="00304175">
        <w:rPr>
          <w:rFonts w:ascii="Arial" w:hAnsi="Arial" w:cs="Arial"/>
          <w:sz w:val="24"/>
          <w:szCs w:val="24"/>
        </w:rPr>
        <w:t>debe ser tratada</w:t>
      </w:r>
      <w:r w:rsidR="0039126D" w:rsidRPr="00304175">
        <w:rPr>
          <w:rFonts w:ascii="Arial" w:hAnsi="Arial" w:cs="Arial"/>
          <w:sz w:val="24"/>
          <w:szCs w:val="24"/>
        </w:rPr>
        <w:t>.</w:t>
      </w:r>
    </w:p>
    <w:p w:rsidR="00304175" w:rsidRPr="00304175" w:rsidRDefault="00304175" w:rsidP="006E6B39">
      <w:pPr>
        <w:tabs>
          <w:tab w:val="left" w:pos="3195"/>
        </w:tabs>
        <w:jc w:val="both"/>
        <w:rPr>
          <w:rFonts w:ascii="Arial" w:hAnsi="Arial" w:cs="Arial"/>
          <w:sz w:val="24"/>
          <w:szCs w:val="24"/>
        </w:rPr>
      </w:pPr>
    </w:p>
    <w:p w:rsidR="008F3394" w:rsidRDefault="008F3394" w:rsidP="006E6B39">
      <w:pPr>
        <w:tabs>
          <w:tab w:val="left" w:pos="3195"/>
        </w:tabs>
        <w:jc w:val="both"/>
        <w:rPr>
          <w:rFonts w:ascii="Arial" w:hAnsi="Arial" w:cs="Arial"/>
          <w:sz w:val="28"/>
          <w:szCs w:val="28"/>
        </w:rPr>
      </w:pPr>
      <w:r>
        <w:rPr>
          <w:rFonts w:ascii="Arial" w:hAnsi="Arial" w:cs="Arial"/>
          <w:sz w:val="28"/>
          <w:szCs w:val="28"/>
        </w:rPr>
        <w:t>Bibliografía:</w:t>
      </w:r>
    </w:p>
    <w:p w:rsidR="00304175" w:rsidRDefault="0008451F" w:rsidP="00304175">
      <w:pPr>
        <w:pStyle w:val="Prrafodelista"/>
        <w:numPr>
          <w:ilvl w:val="0"/>
          <w:numId w:val="18"/>
        </w:numPr>
        <w:tabs>
          <w:tab w:val="left" w:pos="3195"/>
        </w:tabs>
        <w:jc w:val="both"/>
        <w:rPr>
          <w:rFonts w:ascii="Arial" w:hAnsi="Arial" w:cs="Arial"/>
          <w:sz w:val="24"/>
          <w:szCs w:val="24"/>
        </w:rPr>
      </w:pPr>
      <w:r w:rsidRPr="00304175">
        <w:rPr>
          <w:rFonts w:ascii="Arial" w:hAnsi="Arial" w:cs="Arial"/>
          <w:sz w:val="24"/>
          <w:szCs w:val="24"/>
        </w:rPr>
        <w:t>Brunner</w:t>
      </w:r>
      <w:r w:rsidR="00304175">
        <w:rPr>
          <w:rFonts w:ascii="Arial" w:hAnsi="Arial" w:cs="Arial"/>
          <w:sz w:val="24"/>
          <w:szCs w:val="24"/>
        </w:rPr>
        <w:t>.</w:t>
      </w:r>
    </w:p>
    <w:p w:rsidR="008F3394" w:rsidRPr="00304175" w:rsidRDefault="00EC3C79" w:rsidP="00304175">
      <w:pPr>
        <w:pStyle w:val="Prrafodelista"/>
        <w:numPr>
          <w:ilvl w:val="0"/>
          <w:numId w:val="18"/>
        </w:numPr>
        <w:tabs>
          <w:tab w:val="left" w:pos="3195"/>
        </w:tabs>
        <w:jc w:val="both"/>
        <w:rPr>
          <w:rFonts w:ascii="Arial" w:hAnsi="Arial" w:cs="Arial"/>
          <w:sz w:val="24"/>
          <w:szCs w:val="24"/>
        </w:rPr>
      </w:pPr>
      <w:r w:rsidRPr="00304175">
        <w:rPr>
          <w:rFonts w:ascii="Arial" w:hAnsi="Arial" w:cs="Arial"/>
          <w:sz w:val="24"/>
          <w:szCs w:val="24"/>
        </w:rPr>
        <w:t>Suddar</w:t>
      </w:r>
      <w:r w:rsidR="00365814" w:rsidRPr="00304175">
        <w:rPr>
          <w:rFonts w:ascii="Arial" w:hAnsi="Arial" w:cs="Arial"/>
          <w:sz w:val="24"/>
          <w:szCs w:val="24"/>
        </w:rPr>
        <w:t>th</w:t>
      </w:r>
      <w:r w:rsidR="00951FB1" w:rsidRPr="00304175">
        <w:rPr>
          <w:rFonts w:ascii="Arial" w:hAnsi="Arial" w:cs="Arial"/>
          <w:sz w:val="24"/>
          <w:szCs w:val="24"/>
        </w:rPr>
        <w:t xml:space="preserve"> Enfermería</w:t>
      </w:r>
      <w:r w:rsidR="00304175" w:rsidRPr="00304175">
        <w:rPr>
          <w:rFonts w:ascii="Arial" w:hAnsi="Arial" w:cs="Arial"/>
          <w:sz w:val="24"/>
          <w:szCs w:val="24"/>
        </w:rPr>
        <w:t>.</w:t>
      </w:r>
    </w:p>
    <w:p w:rsidR="00F2410D" w:rsidRPr="00304175" w:rsidRDefault="00F2410D" w:rsidP="006E6B39">
      <w:pPr>
        <w:tabs>
          <w:tab w:val="left" w:pos="3195"/>
        </w:tabs>
        <w:jc w:val="both"/>
        <w:rPr>
          <w:rFonts w:ascii="Arial" w:hAnsi="Arial" w:cs="Arial"/>
          <w:sz w:val="24"/>
          <w:szCs w:val="24"/>
        </w:rPr>
      </w:pPr>
    </w:p>
    <w:p w:rsidR="006F3887" w:rsidRPr="00304175" w:rsidRDefault="006F3887" w:rsidP="006E6B39">
      <w:pPr>
        <w:tabs>
          <w:tab w:val="left" w:pos="3195"/>
        </w:tabs>
        <w:jc w:val="both"/>
        <w:rPr>
          <w:rFonts w:ascii="Arial" w:hAnsi="Arial" w:cs="Arial"/>
          <w:sz w:val="24"/>
          <w:szCs w:val="24"/>
        </w:rPr>
      </w:pPr>
    </w:p>
    <w:sectPr w:rsidR="006F3887" w:rsidRPr="00304175" w:rsidSect="0070419A">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BDD" w:rsidRDefault="00D34BDD" w:rsidP="007D5F7B">
      <w:pPr>
        <w:spacing w:after="0" w:line="240" w:lineRule="auto"/>
      </w:pPr>
      <w:r>
        <w:separator/>
      </w:r>
    </w:p>
  </w:endnote>
  <w:endnote w:type="continuationSeparator" w:id="0">
    <w:p w:rsidR="00D34BDD" w:rsidRDefault="00D34BDD" w:rsidP="007D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16179"/>
      <w:docPartObj>
        <w:docPartGallery w:val="Page Numbers (Bottom of Page)"/>
        <w:docPartUnique/>
      </w:docPartObj>
    </w:sdtPr>
    <w:sdtEndPr/>
    <w:sdtContent>
      <w:p w:rsidR="004B00E3" w:rsidRDefault="004B00E3">
        <w:pPr>
          <w:pStyle w:val="Piedepgina"/>
          <w:jc w:val="right"/>
        </w:pPr>
        <w:r>
          <w:fldChar w:fldCharType="begin"/>
        </w:r>
        <w:r>
          <w:instrText>PAGE   \* MERGEFORMAT</w:instrText>
        </w:r>
        <w:r>
          <w:fldChar w:fldCharType="separate"/>
        </w:r>
        <w:r w:rsidR="00831DA0" w:rsidRPr="00831DA0">
          <w:rPr>
            <w:noProof/>
            <w:lang w:val="es-ES"/>
          </w:rPr>
          <w:t>5</w:t>
        </w:r>
        <w:r>
          <w:fldChar w:fldCharType="end"/>
        </w:r>
      </w:p>
    </w:sdtContent>
  </w:sdt>
  <w:p w:rsidR="00360C02" w:rsidRDefault="00360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BDD" w:rsidRDefault="00D34BDD" w:rsidP="007D5F7B">
      <w:pPr>
        <w:spacing w:after="0" w:line="240" w:lineRule="auto"/>
      </w:pPr>
      <w:r>
        <w:separator/>
      </w:r>
    </w:p>
  </w:footnote>
  <w:footnote w:type="continuationSeparator" w:id="0">
    <w:p w:rsidR="00D34BDD" w:rsidRDefault="00D34BDD" w:rsidP="007D5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CFB"/>
    <w:multiLevelType w:val="hybridMultilevel"/>
    <w:tmpl w:val="FFFFFFFF"/>
    <w:lvl w:ilvl="0" w:tplc="9748471E">
      <w:start w:val="1"/>
      <w:numFmt w:val="bullet"/>
      <w:lvlText w:val="-"/>
      <w:lvlJc w:val="left"/>
      <w:pPr>
        <w:ind w:left="72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19EFC98">
      <w:start w:val="1"/>
      <w:numFmt w:val="bullet"/>
      <w:lvlText w:val="o"/>
      <w:lvlJc w:val="left"/>
      <w:pPr>
        <w:ind w:left="1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7A6548A">
      <w:start w:val="1"/>
      <w:numFmt w:val="bullet"/>
      <w:lvlText w:val="▪"/>
      <w:lvlJc w:val="left"/>
      <w:pPr>
        <w:ind w:left="2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4620DBA">
      <w:start w:val="1"/>
      <w:numFmt w:val="bullet"/>
      <w:lvlText w:val="•"/>
      <w:lvlJc w:val="left"/>
      <w:pPr>
        <w:ind w:left="2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2DCB0C8">
      <w:start w:val="1"/>
      <w:numFmt w:val="bullet"/>
      <w:lvlText w:val="o"/>
      <w:lvlJc w:val="left"/>
      <w:pPr>
        <w:ind w:left="3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476F34A">
      <w:start w:val="1"/>
      <w:numFmt w:val="bullet"/>
      <w:lvlText w:val="▪"/>
      <w:lvlJc w:val="left"/>
      <w:pPr>
        <w:ind w:left="42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806AD74">
      <w:start w:val="1"/>
      <w:numFmt w:val="bullet"/>
      <w:lvlText w:val="•"/>
      <w:lvlJc w:val="left"/>
      <w:pPr>
        <w:ind w:left="49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C2E8EAC">
      <w:start w:val="1"/>
      <w:numFmt w:val="bullet"/>
      <w:lvlText w:val="o"/>
      <w:lvlJc w:val="left"/>
      <w:pPr>
        <w:ind w:left="56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006FDC8">
      <w:start w:val="1"/>
      <w:numFmt w:val="bullet"/>
      <w:lvlText w:val="▪"/>
      <w:lvlJc w:val="left"/>
      <w:pPr>
        <w:ind w:left="6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D92A9F"/>
    <w:multiLevelType w:val="hybridMultilevel"/>
    <w:tmpl w:val="0310F524"/>
    <w:lvl w:ilvl="0" w:tplc="080A0001">
      <w:start w:val="1"/>
      <w:numFmt w:val="bullet"/>
      <w:lvlText w:val=""/>
      <w:lvlJc w:val="left"/>
      <w:pPr>
        <w:ind w:left="1441" w:hanging="360"/>
      </w:pPr>
      <w:rPr>
        <w:rFonts w:ascii="Symbol" w:hAnsi="Symbol" w:hint="default"/>
      </w:rPr>
    </w:lvl>
    <w:lvl w:ilvl="1" w:tplc="080A0003" w:tentative="1">
      <w:start w:val="1"/>
      <w:numFmt w:val="bullet"/>
      <w:lvlText w:val="o"/>
      <w:lvlJc w:val="left"/>
      <w:pPr>
        <w:ind w:left="2161" w:hanging="360"/>
      </w:pPr>
      <w:rPr>
        <w:rFonts w:ascii="Courier New" w:hAnsi="Courier New" w:cs="Courier New" w:hint="default"/>
      </w:rPr>
    </w:lvl>
    <w:lvl w:ilvl="2" w:tplc="080A0005" w:tentative="1">
      <w:start w:val="1"/>
      <w:numFmt w:val="bullet"/>
      <w:lvlText w:val=""/>
      <w:lvlJc w:val="left"/>
      <w:pPr>
        <w:ind w:left="2881" w:hanging="360"/>
      </w:pPr>
      <w:rPr>
        <w:rFonts w:ascii="Wingdings" w:hAnsi="Wingdings" w:hint="default"/>
      </w:rPr>
    </w:lvl>
    <w:lvl w:ilvl="3" w:tplc="080A0001" w:tentative="1">
      <w:start w:val="1"/>
      <w:numFmt w:val="bullet"/>
      <w:lvlText w:val=""/>
      <w:lvlJc w:val="left"/>
      <w:pPr>
        <w:ind w:left="3601" w:hanging="360"/>
      </w:pPr>
      <w:rPr>
        <w:rFonts w:ascii="Symbol" w:hAnsi="Symbol" w:hint="default"/>
      </w:rPr>
    </w:lvl>
    <w:lvl w:ilvl="4" w:tplc="080A0003" w:tentative="1">
      <w:start w:val="1"/>
      <w:numFmt w:val="bullet"/>
      <w:lvlText w:val="o"/>
      <w:lvlJc w:val="left"/>
      <w:pPr>
        <w:ind w:left="4321" w:hanging="360"/>
      </w:pPr>
      <w:rPr>
        <w:rFonts w:ascii="Courier New" w:hAnsi="Courier New" w:cs="Courier New" w:hint="default"/>
      </w:rPr>
    </w:lvl>
    <w:lvl w:ilvl="5" w:tplc="080A0005" w:tentative="1">
      <w:start w:val="1"/>
      <w:numFmt w:val="bullet"/>
      <w:lvlText w:val=""/>
      <w:lvlJc w:val="left"/>
      <w:pPr>
        <w:ind w:left="5041" w:hanging="360"/>
      </w:pPr>
      <w:rPr>
        <w:rFonts w:ascii="Wingdings" w:hAnsi="Wingdings" w:hint="default"/>
      </w:rPr>
    </w:lvl>
    <w:lvl w:ilvl="6" w:tplc="080A0001" w:tentative="1">
      <w:start w:val="1"/>
      <w:numFmt w:val="bullet"/>
      <w:lvlText w:val=""/>
      <w:lvlJc w:val="left"/>
      <w:pPr>
        <w:ind w:left="5761" w:hanging="360"/>
      </w:pPr>
      <w:rPr>
        <w:rFonts w:ascii="Symbol" w:hAnsi="Symbol" w:hint="default"/>
      </w:rPr>
    </w:lvl>
    <w:lvl w:ilvl="7" w:tplc="080A0003" w:tentative="1">
      <w:start w:val="1"/>
      <w:numFmt w:val="bullet"/>
      <w:lvlText w:val="o"/>
      <w:lvlJc w:val="left"/>
      <w:pPr>
        <w:ind w:left="6481" w:hanging="360"/>
      </w:pPr>
      <w:rPr>
        <w:rFonts w:ascii="Courier New" w:hAnsi="Courier New" w:cs="Courier New" w:hint="default"/>
      </w:rPr>
    </w:lvl>
    <w:lvl w:ilvl="8" w:tplc="080A0005" w:tentative="1">
      <w:start w:val="1"/>
      <w:numFmt w:val="bullet"/>
      <w:lvlText w:val=""/>
      <w:lvlJc w:val="left"/>
      <w:pPr>
        <w:ind w:left="7201" w:hanging="360"/>
      </w:pPr>
      <w:rPr>
        <w:rFonts w:ascii="Wingdings" w:hAnsi="Wingdings" w:hint="default"/>
      </w:rPr>
    </w:lvl>
  </w:abstractNum>
  <w:abstractNum w:abstractNumId="2" w15:restartNumberingAfterBreak="0">
    <w:nsid w:val="1482775B"/>
    <w:multiLevelType w:val="multilevel"/>
    <w:tmpl w:val="EA3A46F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CFB76F2"/>
    <w:multiLevelType w:val="hybridMultilevel"/>
    <w:tmpl w:val="7C9CF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F900AE"/>
    <w:multiLevelType w:val="hybridMultilevel"/>
    <w:tmpl w:val="FD5EB0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6041886"/>
    <w:multiLevelType w:val="hybridMultilevel"/>
    <w:tmpl w:val="F5CC20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B644874"/>
    <w:multiLevelType w:val="hybridMultilevel"/>
    <w:tmpl w:val="492EB79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7" w15:restartNumberingAfterBreak="0">
    <w:nsid w:val="65B21ECF"/>
    <w:multiLevelType w:val="hybridMultilevel"/>
    <w:tmpl w:val="4DCE2D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78B06AD"/>
    <w:multiLevelType w:val="hybridMultilevel"/>
    <w:tmpl w:val="B2D666E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num w:numId="1" w16cid:durableId="681712714">
    <w:abstractNumId w:val="2"/>
  </w:num>
  <w:num w:numId="2" w16cid:durableId="255209742">
    <w:abstractNumId w:val="2"/>
  </w:num>
  <w:num w:numId="3" w16cid:durableId="611668974">
    <w:abstractNumId w:val="2"/>
  </w:num>
  <w:num w:numId="4" w16cid:durableId="1648047040">
    <w:abstractNumId w:val="2"/>
  </w:num>
  <w:num w:numId="5" w16cid:durableId="1994067096">
    <w:abstractNumId w:val="2"/>
  </w:num>
  <w:num w:numId="6" w16cid:durableId="1356274448">
    <w:abstractNumId w:val="2"/>
  </w:num>
  <w:num w:numId="7" w16cid:durableId="1377048107">
    <w:abstractNumId w:val="2"/>
  </w:num>
  <w:num w:numId="8" w16cid:durableId="1597246549">
    <w:abstractNumId w:val="2"/>
  </w:num>
  <w:num w:numId="9" w16cid:durableId="1992099904">
    <w:abstractNumId w:val="2"/>
  </w:num>
  <w:num w:numId="10" w16cid:durableId="2017531790">
    <w:abstractNumId w:val="2"/>
  </w:num>
  <w:num w:numId="11" w16cid:durableId="119232943">
    <w:abstractNumId w:val="4"/>
  </w:num>
  <w:num w:numId="12" w16cid:durableId="1820145837">
    <w:abstractNumId w:val="7"/>
  </w:num>
  <w:num w:numId="13" w16cid:durableId="1262570234">
    <w:abstractNumId w:val="5"/>
  </w:num>
  <w:num w:numId="14" w16cid:durableId="113183445">
    <w:abstractNumId w:val="0"/>
  </w:num>
  <w:num w:numId="15" w16cid:durableId="389039247">
    <w:abstractNumId w:val="6"/>
  </w:num>
  <w:num w:numId="16" w16cid:durableId="748503723">
    <w:abstractNumId w:val="8"/>
  </w:num>
  <w:num w:numId="17" w16cid:durableId="2097557760">
    <w:abstractNumId w:val="1"/>
  </w:num>
  <w:num w:numId="18" w16cid:durableId="1501316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4C"/>
    <w:rsid w:val="00003178"/>
    <w:rsid w:val="00047F01"/>
    <w:rsid w:val="000527B7"/>
    <w:rsid w:val="00064793"/>
    <w:rsid w:val="0008451F"/>
    <w:rsid w:val="000C6A9A"/>
    <w:rsid w:val="000D2432"/>
    <w:rsid w:val="00115A4F"/>
    <w:rsid w:val="00173D59"/>
    <w:rsid w:val="00182056"/>
    <w:rsid w:val="001C3566"/>
    <w:rsid w:val="001C7D51"/>
    <w:rsid w:val="001E7587"/>
    <w:rsid w:val="002038E8"/>
    <w:rsid w:val="0022404A"/>
    <w:rsid w:val="002358B3"/>
    <w:rsid w:val="002518E3"/>
    <w:rsid w:val="0029480A"/>
    <w:rsid w:val="002D5E3C"/>
    <w:rsid w:val="00304175"/>
    <w:rsid w:val="00336CF6"/>
    <w:rsid w:val="0034009A"/>
    <w:rsid w:val="0035416A"/>
    <w:rsid w:val="00360C02"/>
    <w:rsid w:val="00365814"/>
    <w:rsid w:val="0039126D"/>
    <w:rsid w:val="003A4BBE"/>
    <w:rsid w:val="003D75E3"/>
    <w:rsid w:val="004739F7"/>
    <w:rsid w:val="00497112"/>
    <w:rsid w:val="004B00E3"/>
    <w:rsid w:val="004D4648"/>
    <w:rsid w:val="004E5745"/>
    <w:rsid w:val="005454B8"/>
    <w:rsid w:val="005947E1"/>
    <w:rsid w:val="00595EE6"/>
    <w:rsid w:val="005A2DA5"/>
    <w:rsid w:val="005F57F5"/>
    <w:rsid w:val="006657A3"/>
    <w:rsid w:val="006708F5"/>
    <w:rsid w:val="006C533E"/>
    <w:rsid w:val="006E6124"/>
    <w:rsid w:val="006E6B39"/>
    <w:rsid w:val="006F3887"/>
    <w:rsid w:val="0070419A"/>
    <w:rsid w:val="00715496"/>
    <w:rsid w:val="007B1ABF"/>
    <w:rsid w:val="007D5F7B"/>
    <w:rsid w:val="007F16E9"/>
    <w:rsid w:val="007F2613"/>
    <w:rsid w:val="008114F0"/>
    <w:rsid w:val="00824219"/>
    <w:rsid w:val="00831DA0"/>
    <w:rsid w:val="008346AE"/>
    <w:rsid w:val="00852551"/>
    <w:rsid w:val="008538C4"/>
    <w:rsid w:val="008708AD"/>
    <w:rsid w:val="008A1FD2"/>
    <w:rsid w:val="008E6216"/>
    <w:rsid w:val="008F3394"/>
    <w:rsid w:val="00900498"/>
    <w:rsid w:val="00923DC3"/>
    <w:rsid w:val="00945040"/>
    <w:rsid w:val="00951FB1"/>
    <w:rsid w:val="00957CF7"/>
    <w:rsid w:val="0096024E"/>
    <w:rsid w:val="0098417B"/>
    <w:rsid w:val="009A5216"/>
    <w:rsid w:val="009D210E"/>
    <w:rsid w:val="009E6633"/>
    <w:rsid w:val="009F4DCB"/>
    <w:rsid w:val="00A27D90"/>
    <w:rsid w:val="00A7192A"/>
    <w:rsid w:val="00A75004"/>
    <w:rsid w:val="00A7649E"/>
    <w:rsid w:val="00A77D9D"/>
    <w:rsid w:val="00A9082A"/>
    <w:rsid w:val="00A91883"/>
    <w:rsid w:val="00A92AD1"/>
    <w:rsid w:val="00AA0428"/>
    <w:rsid w:val="00AF19B2"/>
    <w:rsid w:val="00B11370"/>
    <w:rsid w:val="00B222A6"/>
    <w:rsid w:val="00B32C08"/>
    <w:rsid w:val="00B375DC"/>
    <w:rsid w:val="00B4334C"/>
    <w:rsid w:val="00B927FF"/>
    <w:rsid w:val="00BF6F4C"/>
    <w:rsid w:val="00C02E10"/>
    <w:rsid w:val="00C075B8"/>
    <w:rsid w:val="00C07BB3"/>
    <w:rsid w:val="00CC6FE9"/>
    <w:rsid w:val="00D34BDD"/>
    <w:rsid w:val="00D46116"/>
    <w:rsid w:val="00DC58AA"/>
    <w:rsid w:val="00DD6253"/>
    <w:rsid w:val="00DE0EC2"/>
    <w:rsid w:val="00E627B0"/>
    <w:rsid w:val="00E7376E"/>
    <w:rsid w:val="00E9164B"/>
    <w:rsid w:val="00EB529F"/>
    <w:rsid w:val="00EC3C79"/>
    <w:rsid w:val="00EF1268"/>
    <w:rsid w:val="00EF5D48"/>
    <w:rsid w:val="00F079DD"/>
    <w:rsid w:val="00F2410D"/>
    <w:rsid w:val="00F8307C"/>
    <w:rsid w:val="00F90D98"/>
    <w:rsid w:val="00F932AB"/>
    <w:rsid w:val="00F9730C"/>
    <w:rsid w:val="00FE6C24"/>
    <w:rsid w:val="00FF70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4A4FF6-025C-43E4-9369-0E4DDAF3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AB"/>
  </w:style>
  <w:style w:type="paragraph" w:styleId="Ttulo1">
    <w:name w:val="heading 1"/>
    <w:basedOn w:val="Normal"/>
    <w:next w:val="Normal"/>
    <w:link w:val="Ttulo1Car"/>
    <w:uiPriority w:val="9"/>
    <w:qFormat/>
    <w:rsid w:val="00F932AB"/>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F932AB"/>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F932AB"/>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F932AB"/>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F932AB"/>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F932AB"/>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F932AB"/>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932A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932A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F7B"/>
  </w:style>
  <w:style w:type="paragraph" w:styleId="Piedepgina">
    <w:name w:val="footer"/>
    <w:basedOn w:val="Normal"/>
    <w:link w:val="PiedepginaCar"/>
    <w:uiPriority w:val="99"/>
    <w:unhideWhenUsed/>
    <w:rsid w:val="007D5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F7B"/>
  </w:style>
  <w:style w:type="character" w:customStyle="1" w:styleId="Ttulo1Car">
    <w:name w:val="Título 1 Car"/>
    <w:basedOn w:val="Fuentedeprrafopredeter"/>
    <w:link w:val="Ttulo1"/>
    <w:uiPriority w:val="9"/>
    <w:rsid w:val="00F932AB"/>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F932AB"/>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F932AB"/>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F932AB"/>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F932AB"/>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F932AB"/>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F932A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932A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932AB"/>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932AB"/>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F932A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F932AB"/>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F932AB"/>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F932AB"/>
    <w:rPr>
      <w:color w:val="5A5A5A" w:themeColor="text1" w:themeTint="A5"/>
      <w:spacing w:val="10"/>
    </w:rPr>
  </w:style>
  <w:style w:type="character" w:styleId="Textoennegrita">
    <w:name w:val="Strong"/>
    <w:basedOn w:val="Fuentedeprrafopredeter"/>
    <w:uiPriority w:val="22"/>
    <w:qFormat/>
    <w:rsid w:val="00F932AB"/>
    <w:rPr>
      <w:b/>
      <w:bCs/>
      <w:color w:val="000000" w:themeColor="text1"/>
    </w:rPr>
  </w:style>
  <w:style w:type="character" w:styleId="nfasis">
    <w:name w:val="Emphasis"/>
    <w:basedOn w:val="Fuentedeprrafopredeter"/>
    <w:uiPriority w:val="20"/>
    <w:qFormat/>
    <w:rsid w:val="00F932AB"/>
    <w:rPr>
      <w:i/>
      <w:iCs/>
      <w:color w:val="auto"/>
    </w:rPr>
  </w:style>
  <w:style w:type="paragraph" w:styleId="Sinespaciado">
    <w:name w:val="No Spacing"/>
    <w:uiPriority w:val="1"/>
    <w:qFormat/>
    <w:rsid w:val="00F932AB"/>
    <w:pPr>
      <w:spacing w:after="0" w:line="240" w:lineRule="auto"/>
    </w:pPr>
  </w:style>
  <w:style w:type="paragraph" w:styleId="Cita">
    <w:name w:val="Quote"/>
    <w:basedOn w:val="Normal"/>
    <w:next w:val="Normal"/>
    <w:link w:val="CitaCar"/>
    <w:uiPriority w:val="29"/>
    <w:qFormat/>
    <w:rsid w:val="00F932AB"/>
    <w:pPr>
      <w:spacing w:before="160"/>
      <w:ind w:left="720" w:right="720"/>
    </w:pPr>
    <w:rPr>
      <w:i/>
      <w:iCs/>
      <w:color w:val="000000" w:themeColor="text1"/>
    </w:rPr>
  </w:style>
  <w:style w:type="character" w:customStyle="1" w:styleId="CitaCar">
    <w:name w:val="Cita Car"/>
    <w:basedOn w:val="Fuentedeprrafopredeter"/>
    <w:link w:val="Cita"/>
    <w:uiPriority w:val="29"/>
    <w:rsid w:val="00F932AB"/>
    <w:rPr>
      <w:i/>
      <w:iCs/>
      <w:color w:val="000000" w:themeColor="text1"/>
    </w:rPr>
  </w:style>
  <w:style w:type="paragraph" w:styleId="Citadestacada">
    <w:name w:val="Intense Quote"/>
    <w:basedOn w:val="Normal"/>
    <w:next w:val="Normal"/>
    <w:link w:val="CitadestacadaCar"/>
    <w:uiPriority w:val="30"/>
    <w:qFormat/>
    <w:rsid w:val="00F932A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F932AB"/>
    <w:rPr>
      <w:color w:val="000000" w:themeColor="text1"/>
      <w:shd w:val="clear" w:color="auto" w:fill="F2F2F2" w:themeFill="background1" w:themeFillShade="F2"/>
    </w:rPr>
  </w:style>
  <w:style w:type="character" w:styleId="nfasissutil">
    <w:name w:val="Subtle Emphasis"/>
    <w:basedOn w:val="Fuentedeprrafopredeter"/>
    <w:uiPriority w:val="19"/>
    <w:qFormat/>
    <w:rsid w:val="00F932AB"/>
    <w:rPr>
      <w:i/>
      <w:iCs/>
      <w:color w:val="404040" w:themeColor="text1" w:themeTint="BF"/>
    </w:rPr>
  </w:style>
  <w:style w:type="character" w:styleId="nfasisintenso">
    <w:name w:val="Intense Emphasis"/>
    <w:basedOn w:val="Fuentedeprrafopredeter"/>
    <w:uiPriority w:val="21"/>
    <w:qFormat/>
    <w:rsid w:val="00F932AB"/>
    <w:rPr>
      <w:b/>
      <w:bCs/>
      <w:i/>
      <w:iCs/>
      <w:caps/>
    </w:rPr>
  </w:style>
  <w:style w:type="character" w:styleId="Referenciasutil">
    <w:name w:val="Subtle Reference"/>
    <w:basedOn w:val="Fuentedeprrafopredeter"/>
    <w:uiPriority w:val="31"/>
    <w:qFormat/>
    <w:rsid w:val="00F932A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932AB"/>
    <w:rPr>
      <w:b/>
      <w:bCs/>
      <w:smallCaps/>
      <w:u w:val="single"/>
    </w:rPr>
  </w:style>
  <w:style w:type="character" w:styleId="Ttulodellibro">
    <w:name w:val="Book Title"/>
    <w:basedOn w:val="Fuentedeprrafopredeter"/>
    <w:uiPriority w:val="33"/>
    <w:qFormat/>
    <w:rsid w:val="00F932AB"/>
    <w:rPr>
      <w:b w:val="0"/>
      <w:bCs w:val="0"/>
      <w:smallCaps/>
      <w:spacing w:val="5"/>
    </w:rPr>
  </w:style>
  <w:style w:type="paragraph" w:styleId="TtuloTDC">
    <w:name w:val="TOC Heading"/>
    <w:basedOn w:val="Ttulo1"/>
    <w:next w:val="Normal"/>
    <w:uiPriority w:val="39"/>
    <w:semiHidden/>
    <w:unhideWhenUsed/>
    <w:qFormat/>
    <w:rsid w:val="00F932AB"/>
    <w:pPr>
      <w:outlineLvl w:val="9"/>
    </w:pPr>
  </w:style>
  <w:style w:type="paragraph" w:styleId="Prrafodelista">
    <w:name w:val="List Paragraph"/>
    <w:basedOn w:val="Normal"/>
    <w:uiPriority w:val="34"/>
    <w:qFormat/>
    <w:rsid w:val="0066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CD56-8BE3-46A1-A869-C32275926E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espinozacamila343@gmail.com</cp:lastModifiedBy>
  <cp:revision>2</cp:revision>
  <dcterms:created xsi:type="dcterms:W3CDTF">2023-08-25T18:33:00Z</dcterms:created>
  <dcterms:modified xsi:type="dcterms:W3CDTF">2023-08-25T18:33:00Z</dcterms:modified>
</cp:coreProperties>
</file>