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599" w:rsidRDefault="004750DA" w:rsidP="004750DA">
      <w:pPr>
        <w:jc w:val="center"/>
        <w:rPr>
          <w:b/>
          <w:sz w:val="28"/>
          <w:szCs w:val="28"/>
          <w:lang w:val="es-ES"/>
        </w:rPr>
      </w:pPr>
      <w:r w:rsidRPr="004750DA">
        <w:rPr>
          <w:b/>
          <w:sz w:val="28"/>
          <w:szCs w:val="28"/>
          <w:lang w:val="es-ES"/>
        </w:rPr>
        <w:t>FARMACODINAMIA</w:t>
      </w:r>
    </w:p>
    <w:p w:rsidR="004750DA" w:rsidRDefault="004750DA" w:rsidP="004750DA">
      <w:pPr>
        <w:jc w:val="center"/>
        <w:rPr>
          <w:b/>
          <w:sz w:val="28"/>
          <w:szCs w:val="28"/>
          <w:lang w:val="es-ES"/>
        </w:rPr>
      </w:pPr>
    </w:p>
    <w:p w:rsidR="004750DA" w:rsidRDefault="004750DA" w:rsidP="004750DA">
      <w:pPr>
        <w:jc w:val="both"/>
        <w:rPr>
          <w:sz w:val="24"/>
          <w:szCs w:val="24"/>
          <w:lang w:val="es-ES"/>
        </w:rPr>
      </w:pPr>
      <w:r w:rsidRPr="004750DA">
        <w:rPr>
          <w:sz w:val="24"/>
          <w:szCs w:val="24"/>
          <w:lang w:val="es-ES"/>
        </w:rPr>
        <w:t>Luego de haber leído el capítulo en referencia a “unión fármaco-receptor”, y visto el video, estarás en condiciones de realizar el siguiente cuadro:</w:t>
      </w:r>
    </w:p>
    <w:p w:rsidR="004750DA" w:rsidRPr="004750DA" w:rsidRDefault="004750DA" w:rsidP="004750DA">
      <w:pPr>
        <w:jc w:val="both"/>
        <w:rPr>
          <w:sz w:val="24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4750DA" w:rsidTr="004750DA">
        <w:tc>
          <w:tcPr>
            <w:tcW w:w="2831" w:type="dxa"/>
          </w:tcPr>
          <w:p w:rsidR="004750DA" w:rsidRDefault="004750DA" w:rsidP="004750DA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ACCION AGONISTA</w:t>
            </w:r>
          </w:p>
        </w:tc>
        <w:tc>
          <w:tcPr>
            <w:tcW w:w="2831" w:type="dxa"/>
          </w:tcPr>
          <w:p w:rsidR="004750DA" w:rsidRDefault="004750DA" w:rsidP="004750DA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ACCION ANTAGONISTA</w:t>
            </w:r>
          </w:p>
        </w:tc>
        <w:tc>
          <w:tcPr>
            <w:tcW w:w="2832" w:type="dxa"/>
          </w:tcPr>
          <w:p w:rsidR="004750DA" w:rsidRDefault="004750DA" w:rsidP="004750DA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ACCION SINERGISTA</w:t>
            </w:r>
          </w:p>
        </w:tc>
      </w:tr>
      <w:tr w:rsidR="004750DA" w:rsidTr="004750DA">
        <w:tc>
          <w:tcPr>
            <w:tcW w:w="2831" w:type="dxa"/>
          </w:tcPr>
          <w:p w:rsidR="004750DA" w:rsidRDefault="004750DA" w:rsidP="004750DA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:rsidR="004750DA" w:rsidRDefault="004750DA" w:rsidP="004750DA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831" w:type="dxa"/>
          </w:tcPr>
          <w:p w:rsidR="004750DA" w:rsidRDefault="004750DA" w:rsidP="004750DA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832" w:type="dxa"/>
          </w:tcPr>
          <w:p w:rsidR="004750DA" w:rsidRDefault="004750DA" w:rsidP="004750DA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4750DA" w:rsidTr="004750DA">
        <w:tc>
          <w:tcPr>
            <w:tcW w:w="2831" w:type="dxa"/>
          </w:tcPr>
          <w:p w:rsidR="004750DA" w:rsidRDefault="004750DA" w:rsidP="004750DA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:rsidR="004750DA" w:rsidRDefault="004750DA" w:rsidP="004750DA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831" w:type="dxa"/>
          </w:tcPr>
          <w:p w:rsidR="004750DA" w:rsidRDefault="004750DA" w:rsidP="004750DA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832" w:type="dxa"/>
          </w:tcPr>
          <w:p w:rsidR="004750DA" w:rsidRDefault="004750DA" w:rsidP="004750DA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4750DA" w:rsidTr="004750DA">
        <w:tc>
          <w:tcPr>
            <w:tcW w:w="2831" w:type="dxa"/>
          </w:tcPr>
          <w:p w:rsidR="004750DA" w:rsidRDefault="004750DA" w:rsidP="004750DA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:rsidR="004750DA" w:rsidRDefault="004750DA" w:rsidP="004750DA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831" w:type="dxa"/>
          </w:tcPr>
          <w:p w:rsidR="004750DA" w:rsidRDefault="004750DA" w:rsidP="004750DA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832" w:type="dxa"/>
          </w:tcPr>
          <w:p w:rsidR="004750DA" w:rsidRDefault="004750DA" w:rsidP="004750DA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4750DA" w:rsidTr="004750DA">
        <w:tc>
          <w:tcPr>
            <w:tcW w:w="2831" w:type="dxa"/>
          </w:tcPr>
          <w:p w:rsidR="004750DA" w:rsidRDefault="004750DA" w:rsidP="004750DA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:rsidR="004750DA" w:rsidRDefault="004750DA" w:rsidP="004750DA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831" w:type="dxa"/>
          </w:tcPr>
          <w:p w:rsidR="004750DA" w:rsidRDefault="004750DA" w:rsidP="004750DA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832" w:type="dxa"/>
          </w:tcPr>
          <w:p w:rsidR="004750DA" w:rsidRDefault="004750DA" w:rsidP="004750DA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4750DA" w:rsidTr="004750DA">
        <w:tc>
          <w:tcPr>
            <w:tcW w:w="2831" w:type="dxa"/>
          </w:tcPr>
          <w:p w:rsidR="004750DA" w:rsidRDefault="004750DA" w:rsidP="004750DA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:rsidR="004750DA" w:rsidRDefault="004750DA" w:rsidP="004750DA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831" w:type="dxa"/>
          </w:tcPr>
          <w:p w:rsidR="004750DA" w:rsidRDefault="004750DA" w:rsidP="004750DA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832" w:type="dxa"/>
          </w:tcPr>
          <w:p w:rsidR="004750DA" w:rsidRDefault="004750DA" w:rsidP="004750DA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</w:tbl>
    <w:p w:rsidR="004750DA" w:rsidRDefault="004750DA" w:rsidP="004750DA">
      <w:pPr>
        <w:jc w:val="center"/>
        <w:rPr>
          <w:b/>
          <w:sz w:val="28"/>
          <w:szCs w:val="28"/>
          <w:lang w:val="es-ES"/>
        </w:rPr>
      </w:pPr>
    </w:p>
    <w:p w:rsidR="004750DA" w:rsidRDefault="004750DA" w:rsidP="004750DA">
      <w:pPr>
        <w:jc w:val="center"/>
        <w:rPr>
          <w:b/>
          <w:sz w:val="28"/>
          <w:szCs w:val="28"/>
          <w:lang w:val="es-ES"/>
        </w:rPr>
      </w:pPr>
    </w:p>
    <w:p w:rsidR="004750DA" w:rsidRDefault="004750DA" w:rsidP="004750DA">
      <w:pPr>
        <w:jc w:val="both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Ahora, podrás responder las siguientes preguntas:</w:t>
      </w:r>
    </w:p>
    <w:p w:rsidR="004750DA" w:rsidRPr="004750DA" w:rsidRDefault="004750DA" w:rsidP="004750D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</w:pPr>
      <w:r w:rsidRPr="004750D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es-AR"/>
        </w:rPr>
        <w:t>1. Un fármaco que se une a un receptor y produce una respuesta máxima similar a la del agonista endógeno se denomina:</w:t>
      </w:r>
      <w:r w:rsidRPr="004750DA"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  <w:br/>
        <w:t>a) Antagonista competitivo</w:t>
      </w:r>
      <w:r w:rsidRPr="004750DA"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  <w:br/>
        <w:t>b) Agonista parcial</w:t>
      </w:r>
      <w:r w:rsidRPr="004750DA"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  <w:br/>
        <w:t>c) Agonista total (completo)</w:t>
      </w:r>
      <w:r w:rsidRPr="004750DA"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  <w:br/>
        <w:t>d) Antagonista inverso</w:t>
      </w:r>
    </w:p>
    <w:p w:rsidR="004750DA" w:rsidRPr="004750DA" w:rsidRDefault="004750DA" w:rsidP="004750D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</w:pPr>
      <w:r w:rsidRPr="004750D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es-AR"/>
        </w:rPr>
        <w:t>2. Al unirse un antagonista competitivo a un receptor, ocurre que:</w:t>
      </w:r>
      <w:r w:rsidRPr="004750DA"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  <w:br/>
        <w:t>a) Impide la unión del agonista, pero aumenta la eficacia máxima del agonista</w:t>
      </w:r>
      <w:r w:rsidRPr="004750DA"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  <w:br/>
        <w:t>b) Se une irreversiblemente al receptor y reduce la respuesta máxima</w:t>
      </w:r>
      <w:r w:rsidRPr="004750DA"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  <w:br/>
        <w:t>c) Desplaza la curva dosis-respuesta del agonista hacia la derecha sin afectar la eficacia máxima</w:t>
      </w:r>
      <w:r w:rsidRPr="004750DA"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  <w:br/>
        <w:t>d) Activa el receptor produciendo un efecto opuesto al agonista</w:t>
      </w:r>
    </w:p>
    <w:p w:rsidR="004750DA" w:rsidRPr="004750DA" w:rsidRDefault="004750DA" w:rsidP="004750D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</w:pPr>
      <w:r w:rsidRPr="004750D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es-AR"/>
        </w:rPr>
        <w:t>3. La sinergia farmacológica se define como:</w:t>
      </w:r>
      <w:r w:rsidRPr="004750DA"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  <w:br/>
        <w:t>a) La unión de dos fármacos al mismo receptor con efectos opuestos</w:t>
      </w:r>
      <w:r w:rsidRPr="004750DA"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  <w:br/>
        <w:t>b) El efecto combinado de dos fármacos es mayor que la suma de sus efectos individuales</w:t>
      </w:r>
      <w:r w:rsidRPr="004750DA"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  <w:br/>
      </w:r>
      <w:r w:rsidRPr="004750DA"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  <w:lastRenderedPageBreak/>
        <w:t>c) Un fármaco impide la unión de otro a su receptor</w:t>
      </w:r>
      <w:r w:rsidRPr="004750DA"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  <w:br/>
        <w:t>d) Un fármaco tiene efecto sin unirse a un receptor</w:t>
      </w:r>
    </w:p>
    <w:p w:rsidR="004750DA" w:rsidRPr="004750DA" w:rsidRDefault="004750DA" w:rsidP="004750D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</w:pPr>
      <w:r w:rsidRPr="004750D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es-AR"/>
        </w:rPr>
        <w:t>4. El antagonismo fisiológico ocurre cuando:</w:t>
      </w:r>
      <w:r w:rsidRPr="004750DA"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  <w:br/>
        <w:t>a) Dos fármacos se unen al mismo receptor y compiten por él</w:t>
      </w:r>
      <w:r w:rsidRPr="004750DA"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  <w:br/>
        <w:t>b) Un fármaco bloquea la síntesis del agonista endógeno</w:t>
      </w:r>
      <w:r w:rsidRPr="004750DA"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  <w:br/>
        <w:t>c) Dos fármacos actúan sobre receptores diferentes produciendo efectos opuestos que se contrarrestan</w:t>
      </w:r>
      <w:r w:rsidRPr="004750DA"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  <w:br/>
        <w:t>d) Un fármaco se une irreversiblemente al receptor</w:t>
      </w:r>
    </w:p>
    <w:p w:rsidR="004750DA" w:rsidRDefault="004750DA" w:rsidP="004750D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</w:pPr>
      <w:r w:rsidRPr="004750D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es-AR"/>
        </w:rPr>
        <w:t>5. ¿Cuál de los siguientes fármacos actúa como agonista parcial en receptores opioides?</w:t>
      </w:r>
      <w:r w:rsidRPr="004750DA"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  <w:br/>
        <w:t>a) Naloxona (antagonista puro)</w:t>
      </w:r>
      <w:r w:rsidRPr="004750DA"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  <w:br/>
        <w:t>b) Morfina (agonista total)</w:t>
      </w:r>
      <w:r w:rsidRPr="004750DA"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  <w:br/>
        <w:t xml:space="preserve">c) </w:t>
      </w:r>
      <w:proofErr w:type="spellStart"/>
      <w:r w:rsidRPr="004750DA"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  <w:t>Buprenorfina</w:t>
      </w:r>
      <w:proofErr w:type="spellEnd"/>
      <w:r w:rsidRPr="004750DA"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  <w:t xml:space="preserve"> (agonista parcial)</w:t>
      </w:r>
      <w:r w:rsidRPr="004750DA"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  <w:br/>
        <w:t>d) Placebo</w:t>
      </w:r>
    </w:p>
    <w:p w:rsidR="004750DA" w:rsidRDefault="004750DA" w:rsidP="004750D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</w:pPr>
    </w:p>
    <w:p w:rsidR="004750DA" w:rsidRPr="004750DA" w:rsidRDefault="004750DA" w:rsidP="004750D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</w:pP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es-AR"/>
        </w:rPr>
        <w:t xml:space="preserve">Preguntas para </w:t>
      </w:r>
      <w:r w:rsidRPr="004750D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es-AR"/>
        </w:rPr>
        <w:t>completar la frase</w:t>
      </w: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es-AR"/>
        </w:rPr>
        <w:t>:</w:t>
      </w:r>
      <w:bookmarkStart w:id="0" w:name="_GoBack"/>
      <w:bookmarkEnd w:id="0"/>
    </w:p>
    <w:p w:rsidR="004750DA" w:rsidRPr="004750DA" w:rsidRDefault="004750DA" w:rsidP="004750D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</w:pPr>
      <w:r w:rsidRPr="004750D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es-AR"/>
        </w:rPr>
        <w:t>1.</w:t>
      </w:r>
      <w:r w:rsidRPr="004750DA"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  <w:t> Un fármaco que se une al receptor sin activarlo, bloqueando la acción del agonista, se denomina _______________.</w:t>
      </w:r>
    </w:p>
    <w:p w:rsidR="004750DA" w:rsidRPr="004750DA" w:rsidRDefault="004750DA" w:rsidP="004750D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</w:pPr>
      <w:r w:rsidRPr="004750D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es-AR"/>
        </w:rPr>
        <w:t>2.</w:t>
      </w:r>
      <w:r w:rsidRPr="004750DA"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  <w:t> La _______________ es la propiedad de un fármaco que determina la magnitud del efecto una vez unido al receptor.</w:t>
      </w:r>
    </w:p>
    <w:p w:rsidR="004750DA" w:rsidRPr="004750DA" w:rsidRDefault="004750DA" w:rsidP="004750D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</w:pPr>
      <w:r w:rsidRPr="004750D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es-AR"/>
        </w:rPr>
        <w:t>3.</w:t>
      </w:r>
      <w:r w:rsidRPr="004750DA"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  <w:t> Cuando dos fármacos con efectos similares se administran juntos y su efecto combinado es igual a la suma de los efectos individuales, se habla de sinergia _______________.</w:t>
      </w:r>
    </w:p>
    <w:p w:rsidR="004750DA" w:rsidRPr="004750DA" w:rsidRDefault="004750DA" w:rsidP="004750D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</w:pPr>
      <w:r w:rsidRPr="004750D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es-AR"/>
        </w:rPr>
        <w:t>4.</w:t>
      </w:r>
      <w:r w:rsidRPr="004750DA"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  <w:t> Un fármaco agonista _______________ produce una respuesta menor que un agonista total, incluso ocupando todos los receptores.</w:t>
      </w:r>
    </w:p>
    <w:p w:rsidR="004750DA" w:rsidRPr="004750DA" w:rsidRDefault="004750DA" w:rsidP="004750D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</w:pPr>
      <w:r w:rsidRPr="004750D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es-AR"/>
        </w:rPr>
        <w:t>5.</w:t>
      </w:r>
      <w:r w:rsidRPr="004750DA">
        <w:rPr>
          <w:rFonts w:ascii="Segoe UI" w:eastAsia="Times New Roman" w:hAnsi="Segoe UI" w:cs="Segoe UI"/>
          <w:color w:val="0F1115"/>
          <w:sz w:val="24"/>
          <w:szCs w:val="24"/>
          <w:lang w:eastAsia="es-AR"/>
        </w:rPr>
        <w:t> La _______________ es la tendencia de un fármaco a unirse a un receptor en presencia de otros fármacos o sustancias endógenas.</w:t>
      </w:r>
    </w:p>
    <w:p w:rsidR="004750DA" w:rsidRPr="004750DA" w:rsidRDefault="004750DA" w:rsidP="004750DA">
      <w:pPr>
        <w:jc w:val="both"/>
        <w:rPr>
          <w:b/>
          <w:sz w:val="28"/>
          <w:szCs w:val="28"/>
          <w:lang w:val="es-ES"/>
        </w:rPr>
      </w:pPr>
    </w:p>
    <w:sectPr w:rsidR="004750DA" w:rsidRPr="004750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0DA"/>
    <w:rsid w:val="003D26B7"/>
    <w:rsid w:val="004750DA"/>
    <w:rsid w:val="0069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50617"/>
  <w15:chartTrackingRefBased/>
  <w15:docId w15:val="{DBC0ACE1-0766-4F10-B757-1D2A557F4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75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Soria - Medicina</dc:creator>
  <cp:keywords/>
  <dc:description/>
  <cp:lastModifiedBy>Walter Soria - Medicina</cp:lastModifiedBy>
  <cp:revision>1</cp:revision>
  <dcterms:created xsi:type="dcterms:W3CDTF">2026-04-16T13:12:00Z</dcterms:created>
  <dcterms:modified xsi:type="dcterms:W3CDTF">2026-04-16T13:20:00Z</dcterms:modified>
</cp:coreProperties>
</file>