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5119" w14:textId="77777777" w:rsidR="006D0EE9" w:rsidRDefault="006D0EE9" w:rsidP="00977F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Escuela Superior de enfermería Cecilia Grierson.</w:t>
      </w:r>
    </w:p>
    <w:p w14:paraId="220A16EF" w14:textId="77777777" w:rsidR="006D0EE9" w:rsidRDefault="006D0EE9" w:rsidP="00977F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Carrera de Enfermería (Res. 1436/17)</w:t>
      </w:r>
    </w:p>
    <w:p w14:paraId="781E916F" w14:textId="77777777" w:rsidR="00D55BB0" w:rsidRDefault="00D55BB0" w:rsidP="00977F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Sede Caballito</w:t>
      </w:r>
    </w:p>
    <w:p w14:paraId="47BE3B85" w14:textId="77777777" w:rsidR="00977F59" w:rsidRDefault="00977F59" w:rsidP="00977F59">
      <w:pPr>
        <w:jc w:val="center"/>
        <w:rPr>
          <w:rFonts w:ascii="Arial" w:hAnsi="Arial" w:cs="Arial"/>
          <w:sz w:val="24"/>
          <w:szCs w:val="24"/>
        </w:rPr>
      </w:pPr>
    </w:p>
    <w:p w14:paraId="67FE423E" w14:textId="77777777" w:rsidR="006D0EE9" w:rsidRDefault="006D0EE9">
      <w:pPr>
        <w:rPr>
          <w:rFonts w:ascii="Arial" w:hAnsi="Arial" w:cs="Arial"/>
          <w:sz w:val="24"/>
          <w:szCs w:val="24"/>
        </w:rPr>
      </w:pPr>
    </w:p>
    <w:p w14:paraId="20403811" w14:textId="77777777" w:rsidR="006D0EE9" w:rsidRDefault="00D55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Programa: Perspectivas Socioculturales de la Salud</w:t>
      </w:r>
    </w:p>
    <w:p w14:paraId="5AB39B19" w14:textId="77777777" w:rsidR="006D0EE9" w:rsidRDefault="006D0EE9">
      <w:pPr>
        <w:rPr>
          <w:rFonts w:ascii="Arial" w:hAnsi="Arial" w:cs="Arial"/>
          <w:sz w:val="24"/>
          <w:szCs w:val="24"/>
        </w:rPr>
      </w:pPr>
    </w:p>
    <w:p w14:paraId="3751ED64" w14:textId="77777777" w:rsidR="006D0EE9" w:rsidRDefault="00D55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 Curricular: Perspectivas Socioculturales de la Salud</w:t>
      </w:r>
    </w:p>
    <w:p w14:paraId="5D0CF0F7" w14:textId="77777777" w:rsidR="00977F59" w:rsidRDefault="00977F59">
      <w:pPr>
        <w:rPr>
          <w:rFonts w:ascii="Arial" w:hAnsi="Arial" w:cs="Arial"/>
          <w:sz w:val="24"/>
          <w:szCs w:val="24"/>
        </w:rPr>
      </w:pPr>
    </w:p>
    <w:p w14:paraId="54851330" w14:textId="77777777" w:rsidR="006D0EE9" w:rsidRDefault="002B04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Horas Semanales: 3 horas cátedras</w:t>
      </w:r>
      <w:r w:rsidR="00B917B8">
        <w:rPr>
          <w:rFonts w:ascii="Arial" w:hAnsi="Arial" w:cs="Arial"/>
          <w:sz w:val="24"/>
          <w:szCs w:val="24"/>
        </w:rPr>
        <w:t xml:space="preserve"> (comisión A y B)</w:t>
      </w:r>
    </w:p>
    <w:p w14:paraId="103E0204" w14:textId="77777777" w:rsidR="00977F59" w:rsidRDefault="00977F59">
      <w:pPr>
        <w:rPr>
          <w:rFonts w:ascii="Arial" w:hAnsi="Arial" w:cs="Arial"/>
          <w:sz w:val="24"/>
          <w:szCs w:val="24"/>
        </w:rPr>
      </w:pPr>
    </w:p>
    <w:p w14:paraId="35E0044F" w14:textId="77777777" w:rsidR="006D0EE9" w:rsidRDefault="002B04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2do Año</w:t>
      </w:r>
      <w:r w:rsidR="006D0EE9">
        <w:rPr>
          <w:rFonts w:ascii="Arial" w:hAnsi="Arial" w:cs="Arial"/>
          <w:sz w:val="24"/>
          <w:szCs w:val="24"/>
        </w:rPr>
        <w:t xml:space="preserve"> 2do cuatrimestre.</w:t>
      </w:r>
    </w:p>
    <w:p w14:paraId="6E120EA8" w14:textId="77777777" w:rsidR="00977F59" w:rsidRDefault="00977F59">
      <w:pPr>
        <w:rPr>
          <w:rFonts w:ascii="Arial" w:hAnsi="Arial" w:cs="Arial"/>
          <w:sz w:val="24"/>
          <w:szCs w:val="24"/>
        </w:rPr>
      </w:pPr>
    </w:p>
    <w:p w14:paraId="45C93991" w14:textId="05B2D2C9" w:rsidR="006D0EE9" w:rsidRDefault="00977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202</w:t>
      </w:r>
      <w:r w:rsidR="0096369E">
        <w:rPr>
          <w:rFonts w:ascii="Arial" w:hAnsi="Arial" w:cs="Arial"/>
          <w:sz w:val="24"/>
          <w:szCs w:val="24"/>
        </w:rPr>
        <w:t>5</w:t>
      </w:r>
    </w:p>
    <w:p w14:paraId="53B25727" w14:textId="77777777" w:rsidR="00D55BB0" w:rsidRDefault="00D55BB0">
      <w:pPr>
        <w:rPr>
          <w:rFonts w:ascii="Arial" w:hAnsi="Arial" w:cs="Arial"/>
          <w:sz w:val="24"/>
          <w:szCs w:val="24"/>
        </w:rPr>
      </w:pPr>
    </w:p>
    <w:p w14:paraId="7BC64716" w14:textId="29F16359" w:rsidR="00D55BB0" w:rsidRDefault="002B04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Cuatrimestre de cursado:</w:t>
      </w:r>
      <w:r w:rsidR="00D55BB0">
        <w:rPr>
          <w:rFonts w:ascii="Arial" w:hAnsi="Arial" w:cs="Arial"/>
          <w:sz w:val="24"/>
          <w:szCs w:val="24"/>
        </w:rPr>
        <w:t xml:space="preserve"> </w:t>
      </w:r>
      <w:r w:rsidR="0096369E">
        <w:rPr>
          <w:rFonts w:ascii="Arial" w:hAnsi="Arial" w:cs="Arial"/>
          <w:sz w:val="24"/>
          <w:szCs w:val="24"/>
        </w:rPr>
        <w:t xml:space="preserve">marzo </w:t>
      </w:r>
      <w:r w:rsidR="006F4DD7">
        <w:rPr>
          <w:rFonts w:ascii="Arial" w:hAnsi="Arial" w:cs="Arial"/>
          <w:sz w:val="24"/>
          <w:szCs w:val="24"/>
        </w:rPr>
        <w:t>- julio</w:t>
      </w:r>
      <w:r w:rsidR="00D55BB0">
        <w:rPr>
          <w:rFonts w:ascii="Arial" w:hAnsi="Arial" w:cs="Arial"/>
          <w:sz w:val="24"/>
          <w:szCs w:val="24"/>
        </w:rPr>
        <w:t xml:space="preserve"> 202</w:t>
      </w:r>
      <w:r w:rsidR="0096369E">
        <w:rPr>
          <w:rFonts w:ascii="Arial" w:hAnsi="Arial" w:cs="Arial"/>
          <w:sz w:val="24"/>
          <w:szCs w:val="24"/>
        </w:rPr>
        <w:t>5</w:t>
      </w:r>
    </w:p>
    <w:p w14:paraId="00A2019F" w14:textId="77777777" w:rsidR="00977F59" w:rsidRDefault="00977F59">
      <w:pPr>
        <w:rPr>
          <w:rFonts w:ascii="Arial" w:hAnsi="Arial" w:cs="Arial"/>
          <w:sz w:val="24"/>
          <w:szCs w:val="24"/>
        </w:rPr>
      </w:pPr>
    </w:p>
    <w:p w14:paraId="6224D028" w14:textId="77777777" w:rsidR="00977F59" w:rsidRDefault="00977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Jefe Coordinador: Prof. Lic. </w:t>
      </w:r>
      <w:r w:rsidR="009B7420">
        <w:rPr>
          <w:rFonts w:ascii="Arial" w:hAnsi="Arial" w:cs="Arial"/>
          <w:sz w:val="24"/>
          <w:szCs w:val="24"/>
        </w:rPr>
        <w:t xml:space="preserve">Juan </w:t>
      </w:r>
      <w:proofErr w:type="spellStart"/>
      <w:r w:rsidR="009B7420">
        <w:rPr>
          <w:rFonts w:ascii="Arial" w:hAnsi="Arial" w:cs="Arial"/>
          <w:sz w:val="24"/>
          <w:szCs w:val="24"/>
        </w:rPr>
        <w:t>Saner</w:t>
      </w:r>
      <w:proofErr w:type="spellEnd"/>
    </w:p>
    <w:p w14:paraId="39526C7E" w14:textId="77777777" w:rsidR="00977F59" w:rsidRDefault="00977F59">
      <w:pPr>
        <w:rPr>
          <w:rFonts w:ascii="Arial" w:hAnsi="Arial" w:cs="Arial"/>
          <w:sz w:val="24"/>
          <w:szCs w:val="24"/>
        </w:rPr>
      </w:pPr>
    </w:p>
    <w:p w14:paraId="2A18FA89" w14:textId="77777777" w:rsidR="00977F59" w:rsidRDefault="00977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Docente: Prof. Lic. Lorena </w:t>
      </w:r>
      <w:r w:rsidR="009B7420">
        <w:rPr>
          <w:rFonts w:ascii="Arial" w:hAnsi="Arial" w:cs="Arial"/>
          <w:sz w:val="24"/>
          <w:szCs w:val="24"/>
        </w:rPr>
        <w:t xml:space="preserve">Mariel </w:t>
      </w:r>
      <w:r>
        <w:rPr>
          <w:rFonts w:ascii="Arial" w:hAnsi="Arial" w:cs="Arial"/>
          <w:sz w:val="24"/>
          <w:szCs w:val="24"/>
        </w:rPr>
        <w:t>Leiras</w:t>
      </w:r>
    </w:p>
    <w:p w14:paraId="1B502EAA" w14:textId="77777777" w:rsidR="006D0EE9" w:rsidRDefault="006D0EE9">
      <w:pPr>
        <w:rPr>
          <w:rFonts w:ascii="Arial" w:hAnsi="Arial" w:cs="Arial"/>
          <w:sz w:val="24"/>
          <w:szCs w:val="24"/>
        </w:rPr>
      </w:pPr>
    </w:p>
    <w:p w14:paraId="6E1B01E0" w14:textId="77777777" w:rsidR="00185C97" w:rsidRDefault="00185C97">
      <w:pPr>
        <w:rPr>
          <w:rFonts w:ascii="Arial" w:hAnsi="Arial" w:cs="Arial"/>
          <w:sz w:val="24"/>
          <w:szCs w:val="24"/>
        </w:rPr>
      </w:pPr>
    </w:p>
    <w:p w14:paraId="1D23F194" w14:textId="77777777" w:rsidR="00185C97" w:rsidRDefault="00185C9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85C97" w:rsidRPr="00644A63" w14:paraId="5D9D8E93" w14:textId="77777777" w:rsidTr="00644A63">
        <w:trPr>
          <w:trHeight w:val="513"/>
        </w:trPr>
        <w:tc>
          <w:tcPr>
            <w:tcW w:w="9778" w:type="dxa"/>
            <w:shd w:val="clear" w:color="auto" w:fill="auto"/>
          </w:tcPr>
          <w:p w14:paraId="06F77058" w14:textId="77777777" w:rsidR="00185C97" w:rsidRPr="00644A63" w:rsidRDefault="00185C97" w:rsidP="00644A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A63">
              <w:rPr>
                <w:rFonts w:ascii="Arial" w:hAnsi="Arial" w:cs="Arial"/>
                <w:sz w:val="24"/>
                <w:szCs w:val="24"/>
              </w:rPr>
              <w:t>FUNDAMENTACIÓN</w:t>
            </w:r>
          </w:p>
        </w:tc>
      </w:tr>
    </w:tbl>
    <w:p w14:paraId="0073767F" w14:textId="77777777" w:rsidR="00513DCB" w:rsidRDefault="00513DCB" w:rsidP="00513DCB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</w:p>
    <w:p w14:paraId="6895987D" w14:textId="77777777" w:rsidR="00513DCB" w:rsidRDefault="00513DCB" w:rsidP="00513DCB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</w:p>
    <w:p w14:paraId="4E07CFA6" w14:textId="77777777" w:rsidR="00513DCB" w:rsidRDefault="00185C97" w:rsidP="00513DCB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513DCB">
        <w:rPr>
          <w:rFonts w:ascii="Arial" w:hAnsi="Arial" w:cs="Arial"/>
          <w:szCs w:val="24"/>
        </w:rPr>
        <w:t xml:space="preserve">En esta materia se pone especial atención a la función docente implícita al desarrollo de un pensamiento crítico por parte del alumno, interpretando que el rol de los futuros profesionales de la salud no se limita solo a la atención del sujeto, sino que se extiende hacia la comprensión ante la realidad socio-cultural de nuestro país, en el contexto latinoamericano y mundial. Reflexionando activamente sobre la importancia de la dimensión grupal y comunitaria del ser humano, en su devenir holístico, social y cultural, construyendo un marco interpretativo general a partir de los conceptos básicos y a las categorías de análisis de las formas de organización del trabajo y su expresión en el mundo de la salud y la comunidad. </w:t>
      </w:r>
    </w:p>
    <w:p w14:paraId="1CB5E940" w14:textId="77777777" w:rsidR="00513DCB" w:rsidRDefault="00513DCB" w:rsidP="00513DCB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Los contenidos que se presentan brinda</w:t>
      </w:r>
      <w:r w:rsidR="009B7420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 xml:space="preserve"> al estudiante una perspectiva holística que permite el diseño de una secuencia didáctica. </w:t>
      </w:r>
    </w:p>
    <w:p w14:paraId="09C1FCD8" w14:textId="77777777" w:rsidR="006D0EE9" w:rsidRDefault="006D0EE9">
      <w:pPr>
        <w:rPr>
          <w:rFonts w:ascii="Arial" w:hAnsi="Arial" w:cs="Arial"/>
          <w:b w:val="0"/>
          <w:sz w:val="24"/>
          <w:szCs w:val="24"/>
          <w:lang w:val="es-ES"/>
        </w:rPr>
      </w:pPr>
    </w:p>
    <w:p w14:paraId="720D8D9B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ES"/>
        </w:rPr>
      </w:pPr>
    </w:p>
    <w:p w14:paraId="0CFE7AC8" w14:textId="77777777" w:rsidR="00977F59" w:rsidRDefault="00977F59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ES"/>
        </w:rPr>
      </w:pPr>
    </w:p>
    <w:p w14:paraId="19B90DB8" w14:textId="77777777" w:rsidR="00977F59" w:rsidRDefault="00977F59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ES"/>
        </w:rPr>
      </w:pPr>
    </w:p>
    <w:p w14:paraId="6B50151F" w14:textId="77777777" w:rsidR="00977F59" w:rsidRDefault="00977F59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ES"/>
        </w:rPr>
      </w:pPr>
    </w:p>
    <w:p w14:paraId="7A4738D3" w14:textId="77777777" w:rsidR="00977F59" w:rsidRDefault="00977F59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ES"/>
        </w:rPr>
      </w:pPr>
    </w:p>
    <w:p w14:paraId="195BEC84" w14:textId="77777777" w:rsidR="006D0EE9" w:rsidRDefault="006D0E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 GENERALES</w:t>
      </w:r>
    </w:p>
    <w:p w14:paraId="768D5326" w14:textId="77777777" w:rsidR="00977F59" w:rsidRDefault="00977F59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26BBD8C9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Que los estudiantes logren:</w:t>
      </w:r>
    </w:p>
    <w:p w14:paraId="0F7853CA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-Adquirir herramientas que les permitan desarrollar una actitud crítica y participativa ante la realidad socio-cultural de nuestro país, en el contexto latinoamericano y mundial.</w:t>
      </w:r>
    </w:p>
    <w:p w14:paraId="16332BC6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-Reflexionar activamente sobre la importancia de la dimensión grupal y comunitaria del ser humano, en su devenir histórico, social y cultural.</w:t>
      </w:r>
    </w:p>
    <w:p w14:paraId="44231808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i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-Construir un marco interpretativo general a partir de los conceptos básicos y las categorías de análisis de las formas de organización del trabajo y su expresión en el mundo de la salud y la comunidad.</w:t>
      </w:r>
    </w:p>
    <w:p w14:paraId="115DC13A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i/>
          <w:sz w:val="24"/>
          <w:szCs w:val="24"/>
        </w:rPr>
        <w:t>-Reconocer diferentes elementos de la dinámica laboral configuradores de la subjetividad y de las identidades colectivas y su relación con el campo de la salud y enfermería.</w:t>
      </w:r>
    </w:p>
    <w:p w14:paraId="54CA8B23" w14:textId="77777777" w:rsidR="006D0EE9" w:rsidRDefault="006D0EE9">
      <w:pPr>
        <w:spacing w:line="360" w:lineRule="auto"/>
        <w:ind w:left="360"/>
        <w:jc w:val="both"/>
        <w:rPr>
          <w:rFonts w:ascii="Arial" w:hAnsi="Arial" w:cs="Arial"/>
          <w:b w:val="0"/>
          <w:sz w:val="24"/>
          <w:szCs w:val="24"/>
        </w:rPr>
      </w:pPr>
    </w:p>
    <w:p w14:paraId="794898F9" w14:textId="77777777" w:rsidR="006D0EE9" w:rsidRDefault="006D0E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CONTENIDOS</w:t>
      </w:r>
    </w:p>
    <w:p w14:paraId="712191CC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2FE33D5D" w14:textId="77777777" w:rsidR="00EB550B" w:rsidRPr="00977F59" w:rsidRDefault="00E70D07" w:rsidP="00EB550B">
      <w:pPr>
        <w:rPr>
          <w:rFonts w:ascii="Arial" w:eastAsia="Arial" w:hAnsi="Arial" w:cs="Arial"/>
          <w:color w:val="000000"/>
          <w:sz w:val="24"/>
          <w:szCs w:val="24"/>
          <w:lang w:val="es-AR" w:eastAsia="es-AR"/>
        </w:rPr>
      </w:pPr>
      <w:r>
        <w:rPr>
          <w:rFonts w:ascii="Arial" w:hAnsi="Arial" w:cs="Arial"/>
          <w:bCs/>
          <w:sz w:val="24"/>
          <w:szCs w:val="24"/>
        </w:rPr>
        <w:t>Unidad Nª</w:t>
      </w:r>
      <w:r w:rsidR="006D0EE9">
        <w:rPr>
          <w:rFonts w:ascii="Arial" w:hAnsi="Arial" w:cs="Arial"/>
          <w:bCs/>
          <w:sz w:val="24"/>
          <w:szCs w:val="24"/>
        </w:rPr>
        <w:t xml:space="preserve"> 1: </w:t>
      </w:r>
      <w:r w:rsidR="00EB550B" w:rsidRPr="00977F59">
        <w:rPr>
          <w:rFonts w:ascii="Arial" w:eastAsia="Arial" w:hAnsi="Arial" w:cs="Arial"/>
          <w:color w:val="000000"/>
          <w:sz w:val="24"/>
          <w:szCs w:val="24"/>
          <w:lang w:val="es-AR" w:eastAsia="es-AR"/>
        </w:rPr>
        <w:t>Introducción al estudio de los procesos sociales.</w:t>
      </w:r>
    </w:p>
    <w:p w14:paraId="3BB5F52C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Concepto de hombre como ser social e histórico. Definición de sociedad y estado y su relación con la salud.</w:t>
      </w:r>
    </w:p>
    <w:p w14:paraId="4E8B7166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Concepto de estado moderno y estado neoliberal. Cambios durante el siglo XX. Modificación de las relaciones de trabajo, privatización. Descentralización de la salud, la educación, la justicia. Teorías sociales críticas.</w:t>
      </w:r>
    </w:p>
    <w:p w14:paraId="568A3CC8" w14:textId="77777777" w:rsidR="00EB550B" w:rsidRPr="00977F59" w:rsidRDefault="00EB55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4A9F9F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Bibliografía:</w:t>
      </w:r>
    </w:p>
    <w:p w14:paraId="19DA5DDF" w14:textId="77777777" w:rsidR="006D0EE9" w:rsidRDefault="00D55BB0">
      <w:pPr>
        <w:spacing w:line="360" w:lineRule="auto"/>
        <w:jc w:val="both"/>
        <w:rPr>
          <w:rFonts w:ascii="Arial" w:eastAsia="Calibri" w:hAnsi="Arial" w:cs="Arial"/>
          <w:b w:val="0"/>
          <w:sz w:val="24"/>
          <w:szCs w:val="24"/>
          <w:lang w:val="es-AR"/>
        </w:rPr>
      </w:pPr>
      <w:r>
        <w:rPr>
          <w:rFonts w:ascii="Arial" w:hAnsi="Arial" w:cs="Arial"/>
          <w:b w:val="0"/>
          <w:sz w:val="24"/>
          <w:szCs w:val="24"/>
        </w:rPr>
        <w:t>-</w:t>
      </w:r>
      <w:r w:rsidR="006D0EE9">
        <w:rPr>
          <w:rFonts w:ascii="Arial" w:hAnsi="Arial" w:cs="Arial"/>
          <w:b w:val="0"/>
          <w:sz w:val="24"/>
          <w:szCs w:val="24"/>
        </w:rPr>
        <w:t xml:space="preserve">Ramos-Galarza, Carlos (2015). </w:t>
      </w:r>
      <w:r w:rsidR="006D0EE9">
        <w:rPr>
          <w:rFonts w:ascii="Arial" w:hAnsi="Arial" w:cs="Arial"/>
          <w:b w:val="0"/>
          <w:i/>
          <w:iCs/>
          <w:sz w:val="24"/>
          <w:szCs w:val="24"/>
        </w:rPr>
        <w:t>Los paradigmas en la investigación científica</w:t>
      </w:r>
      <w:r w:rsidR="006D0EE9">
        <w:rPr>
          <w:rFonts w:ascii="Arial" w:hAnsi="Arial" w:cs="Arial"/>
          <w:b w:val="0"/>
          <w:sz w:val="24"/>
          <w:szCs w:val="24"/>
        </w:rPr>
        <w:t xml:space="preserve">. </w:t>
      </w:r>
    </w:p>
    <w:p w14:paraId="694FF5F2" w14:textId="77777777" w:rsidR="006D0EE9" w:rsidRDefault="006D0EE9">
      <w:pPr>
        <w:overflowPunct/>
        <w:jc w:val="both"/>
        <w:textAlignment w:val="auto"/>
        <w:rPr>
          <w:rFonts w:ascii="Arial" w:eastAsia="Calibri" w:hAnsi="Arial" w:cs="Arial"/>
          <w:b w:val="0"/>
          <w:sz w:val="24"/>
          <w:szCs w:val="24"/>
          <w:lang w:val="es-AR"/>
        </w:rPr>
      </w:pPr>
      <w:r>
        <w:rPr>
          <w:rFonts w:ascii="Arial" w:eastAsia="Calibri" w:hAnsi="Arial" w:cs="Arial"/>
          <w:b w:val="0"/>
          <w:sz w:val="24"/>
          <w:szCs w:val="24"/>
          <w:lang w:val="es-AR"/>
        </w:rPr>
        <w:t xml:space="preserve">Recuperado de </w:t>
      </w:r>
      <w:hyperlink r:id="rId7" w:history="1">
        <w:r>
          <w:rPr>
            <w:rStyle w:val="Hipervnculo"/>
            <w:rFonts w:ascii="Arial" w:eastAsia="Calibri" w:hAnsi="Arial" w:cs="Arial"/>
            <w:sz w:val="24"/>
            <w:szCs w:val="24"/>
            <w:lang w:val="es-AR"/>
          </w:rPr>
          <w:t>http://www.researchgate.net</w:t>
        </w:r>
      </w:hyperlink>
    </w:p>
    <w:p w14:paraId="3B9B3F1F" w14:textId="77777777" w:rsidR="006D0EE9" w:rsidRDefault="006D0EE9">
      <w:pPr>
        <w:overflowPunct/>
        <w:jc w:val="both"/>
        <w:textAlignment w:val="auto"/>
        <w:rPr>
          <w:rFonts w:ascii="Arial" w:eastAsia="Calibri" w:hAnsi="Arial" w:cs="Arial"/>
          <w:b w:val="0"/>
          <w:sz w:val="24"/>
          <w:szCs w:val="24"/>
          <w:lang w:val="es-AR"/>
        </w:rPr>
      </w:pPr>
    </w:p>
    <w:p w14:paraId="4DD16BEA" w14:textId="77777777" w:rsidR="006D0EE9" w:rsidRDefault="00D55BB0">
      <w:pPr>
        <w:overflowPunct/>
        <w:jc w:val="both"/>
        <w:textAlignment w:val="auto"/>
      </w:pPr>
      <w:r>
        <w:rPr>
          <w:rFonts w:ascii="Arial" w:eastAsia="Calibri" w:hAnsi="Arial" w:cs="Arial"/>
          <w:b w:val="0"/>
          <w:sz w:val="24"/>
          <w:szCs w:val="24"/>
          <w:lang w:val="es-AR"/>
        </w:rPr>
        <w:t>-</w:t>
      </w:r>
      <w:r w:rsidR="006D0EE9">
        <w:rPr>
          <w:rFonts w:ascii="Arial" w:eastAsia="Calibri" w:hAnsi="Arial" w:cs="Arial"/>
          <w:b w:val="0"/>
          <w:sz w:val="24"/>
          <w:szCs w:val="24"/>
          <w:lang w:val="es-AR"/>
        </w:rPr>
        <w:t xml:space="preserve">Berman, A &amp; Snyder, S.(2013). Pensamiento crítico y práctica de enfermería. En Berman A. &amp; Snyder, S. (9 ed) </w:t>
      </w:r>
      <w:r w:rsidR="006D0EE9">
        <w:rPr>
          <w:rFonts w:ascii="Arial" w:eastAsia="Calibri" w:hAnsi="Arial" w:cs="Arial"/>
          <w:b w:val="0"/>
          <w:i/>
          <w:iCs/>
          <w:sz w:val="24"/>
          <w:szCs w:val="24"/>
          <w:lang w:val="es-AR"/>
        </w:rPr>
        <w:t>Kozier y Erb.</w:t>
      </w:r>
      <w:r w:rsidR="006D0EE9">
        <w:rPr>
          <w:rFonts w:ascii="Arial" w:eastAsia="Calibri" w:hAnsi="Arial" w:cs="Arial"/>
          <w:b w:val="0"/>
          <w:sz w:val="24"/>
          <w:szCs w:val="24"/>
          <w:lang w:val="es-AR"/>
        </w:rPr>
        <w:t xml:space="preserve"> </w:t>
      </w:r>
      <w:r w:rsidR="006D0EE9">
        <w:rPr>
          <w:rFonts w:ascii="Arial" w:hAnsi="Arial" w:cs="Arial"/>
          <w:b w:val="0"/>
          <w:bCs/>
          <w:i/>
          <w:iCs/>
          <w:sz w:val="24"/>
          <w:szCs w:val="24"/>
        </w:rPr>
        <w:t>Fundamentos</w:t>
      </w:r>
      <w:r w:rsidR="006D0EE9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6D0EE9">
        <w:rPr>
          <w:rFonts w:ascii="Arial" w:hAnsi="Arial" w:cs="Arial"/>
          <w:b w:val="0"/>
          <w:bCs/>
          <w:i/>
          <w:iCs/>
          <w:sz w:val="24"/>
          <w:szCs w:val="24"/>
        </w:rPr>
        <w:t>de enfermería. Concepto, proceso y práctica</w:t>
      </w:r>
      <w:r w:rsidR="006D0EE9">
        <w:rPr>
          <w:rFonts w:ascii="Arial" w:hAnsi="Arial" w:cs="Arial"/>
          <w:b w:val="0"/>
          <w:bCs/>
          <w:sz w:val="24"/>
          <w:szCs w:val="24"/>
        </w:rPr>
        <w:t>. Vol. 1 (pp.162-175.) Madrid.Pearson.com</w:t>
      </w:r>
    </w:p>
    <w:p w14:paraId="7625E02C" w14:textId="77777777" w:rsidR="006D0EE9" w:rsidRDefault="006D0EE9">
      <w:pPr>
        <w:overflowPunct/>
        <w:jc w:val="both"/>
        <w:textAlignment w:val="auto"/>
      </w:pPr>
    </w:p>
    <w:p w14:paraId="2615F4F7" w14:textId="77777777" w:rsidR="006D0EE9" w:rsidRDefault="00D55BB0">
      <w:pPr>
        <w:overflowPunct/>
        <w:jc w:val="both"/>
        <w:textAlignment w:val="auto"/>
        <w:rPr>
          <w:rFonts w:ascii="Arial" w:eastAsia="Calibri" w:hAnsi="Arial" w:cs="Arial"/>
          <w:b w:val="0"/>
          <w:bCs/>
          <w:sz w:val="24"/>
          <w:szCs w:val="24"/>
          <w:lang w:val="es-AR"/>
        </w:rPr>
      </w:pPr>
      <w:r>
        <w:rPr>
          <w:rFonts w:ascii="Arial" w:eastAsia="Calibri" w:hAnsi="Arial" w:cs="Arial"/>
          <w:b w:val="0"/>
          <w:bCs/>
          <w:sz w:val="24"/>
          <w:szCs w:val="24"/>
          <w:lang w:val="es-AR"/>
        </w:rPr>
        <w:t>-</w:t>
      </w:r>
      <w:r w:rsidR="006D0EE9">
        <w:rPr>
          <w:rFonts w:ascii="Arial" w:eastAsia="Calibri" w:hAnsi="Arial" w:cs="Arial"/>
          <w:b w:val="0"/>
          <w:bCs/>
          <w:sz w:val="24"/>
          <w:szCs w:val="24"/>
          <w:lang w:val="es-AR"/>
        </w:rPr>
        <w:t xml:space="preserve">Arrieta, Ever. Ciencias naturales y ciencias sociales. </w:t>
      </w:r>
    </w:p>
    <w:p w14:paraId="336380AC" w14:textId="77777777" w:rsidR="006D0EE9" w:rsidRDefault="006D0EE9">
      <w:pPr>
        <w:overflowPunct/>
        <w:jc w:val="both"/>
        <w:textAlignment w:val="auto"/>
        <w:rPr>
          <w:rFonts w:ascii="Arial" w:eastAsia="Calibri" w:hAnsi="Arial" w:cs="Arial"/>
          <w:b w:val="0"/>
          <w:bCs/>
          <w:sz w:val="24"/>
          <w:szCs w:val="24"/>
          <w:lang w:val="es-AR"/>
        </w:rPr>
      </w:pPr>
      <w:r>
        <w:rPr>
          <w:rFonts w:ascii="Arial" w:eastAsia="Calibri" w:hAnsi="Arial" w:cs="Arial"/>
          <w:b w:val="0"/>
          <w:bCs/>
          <w:sz w:val="24"/>
          <w:szCs w:val="24"/>
          <w:lang w:val="es-AR"/>
        </w:rPr>
        <w:t xml:space="preserve">Recuperado de </w:t>
      </w:r>
      <w:hyperlink r:id="rId8" w:history="1">
        <w:r>
          <w:rPr>
            <w:rStyle w:val="Hipervnculo"/>
            <w:rFonts w:ascii="Arial" w:eastAsia="Calibri" w:hAnsi="Arial" w:cs="Arial"/>
            <w:b w:val="0"/>
            <w:bCs/>
            <w:sz w:val="24"/>
            <w:szCs w:val="24"/>
            <w:lang w:val="es-AR"/>
          </w:rPr>
          <w:t>https://www.diferenciador.com</w:t>
        </w:r>
      </w:hyperlink>
      <w:r>
        <w:rPr>
          <w:rFonts w:ascii="Arial" w:eastAsia="Calibri" w:hAnsi="Arial" w:cs="Arial"/>
          <w:b w:val="0"/>
          <w:bCs/>
          <w:sz w:val="24"/>
          <w:szCs w:val="24"/>
          <w:lang w:val="es-AR"/>
        </w:rPr>
        <w:t xml:space="preserve"> (abril 2020)</w:t>
      </w:r>
    </w:p>
    <w:p w14:paraId="0B4C1144" w14:textId="77777777" w:rsidR="00EB550B" w:rsidRDefault="00EB550B">
      <w:pPr>
        <w:overflowPunct/>
        <w:jc w:val="both"/>
        <w:textAlignment w:val="auto"/>
        <w:rPr>
          <w:rFonts w:ascii="Arial" w:eastAsia="Calibri" w:hAnsi="Arial" w:cs="Arial"/>
          <w:b w:val="0"/>
          <w:bCs/>
          <w:sz w:val="24"/>
          <w:szCs w:val="24"/>
          <w:lang w:val="es-AR"/>
        </w:rPr>
      </w:pPr>
    </w:p>
    <w:p w14:paraId="003F1BD3" w14:textId="77777777" w:rsidR="00EB550B" w:rsidRPr="00EB550B" w:rsidRDefault="00D55BB0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-</w:t>
      </w:r>
      <w:r w:rsidR="00EB550B"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https://sociocultu</w:t>
      </w:r>
      <w:r w:rsidR="00EB550B" w:rsidRPr="00977F59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 xml:space="preserve">rales2018.blogspot.com/ </w:t>
      </w:r>
    </w:p>
    <w:p w14:paraId="101B1106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color w:val="000000"/>
          <w:sz w:val="24"/>
          <w:szCs w:val="24"/>
          <w:lang w:val="es-AR" w:eastAsia="es-AR"/>
        </w:rPr>
      </w:pPr>
    </w:p>
    <w:p w14:paraId="7968BC77" w14:textId="77777777" w:rsidR="00EB550B" w:rsidRDefault="00EB550B">
      <w:pPr>
        <w:overflowPunct/>
        <w:jc w:val="both"/>
        <w:textAlignment w:val="auto"/>
        <w:rPr>
          <w:rFonts w:ascii="Arial" w:eastAsia="Calibri" w:hAnsi="Arial" w:cs="Arial"/>
          <w:b w:val="0"/>
          <w:sz w:val="24"/>
          <w:szCs w:val="24"/>
          <w:lang w:val="es-AR"/>
        </w:rPr>
      </w:pPr>
    </w:p>
    <w:p w14:paraId="42130CA9" w14:textId="77777777" w:rsidR="00EB550B" w:rsidRPr="00977F59" w:rsidRDefault="006D0EE9" w:rsidP="00EB550B">
      <w:pPr>
        <w:rPr>
          <w:rFonts w:ascii="Arial" w:eastAsia="Arial" w:hAnsi="Arial" w:cs="Arial"/>
          <w:color w:val="000000"/>
          <w:sz w:val="24"/>
          <w:szCs w:val="24"/>
          <w:lang w:val="es-AR" w:eastAsia="es-AR"/>
        </w:rPr>
      </w:pPr>
      <w:r>
        <w:rPr>
          <w:rFonts w:ascii="Arial" w:hAnsi="Arial" w:cs="Arial"/>
          <w:bCs/>
          <w:sz w:val="24"/>
          <w:szCs w:val="24"/>
        </w:rPr>
        <w:t xml:space="preserve">Unidad 2: </w:t>
      </w:r>
      <w:r w:rsidR="00EB550B" w:rsidRPr="00977F59">
        <w:rPr>
          <w:rFonts w:ascii="Arial" w:eastAsia="Arial" w:hAnsi="Arial" w:cs="Arial"/>
          <w:color w:val="000000"/>
          <w:sz w:val="24"/>
          <w:szCs w:val="24"/>
          <w:lang w:val="es-AR" w:eastAsia="es-AR"/>
        </w:rPr>
        <w:t>Antropología y Cultura.</w:t>
      </w:r>
    </w:p>
    <w:p w14:paraId="6FD97CCB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Introducción al concepto de cultura, centralidad, polisemia. Concepto de cultura “antropología clásica”, “las sociedades complejas”. La medicalización como proceso de aculturación. Desarrollo sociocultural en nuestro país. Pueblos originarios.</w:t>
      </w:r>
    </w:p>
    <w:p w14:paraId="059569F1" w14:textId="77777777" w:rsidR="006D0EE9" w:rsidRPr="00977F59" w:rsidRDefault="006D0EE9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00DEF22" w14:textId="77777777" w:rsidR="006D0EE9" w:rsidRPr="00977F59" w:rsidRDefault="00D55BB0">
      <w:pPr>
        <w:pStyle w:val="Prrafodelista"/>
        <w:spacing w:after="120" w:line="240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</w:t>
      </w:r>
      <w:r w:rsidR="006D0EE9" w:rsidRPr="00977F59">
        <w:rPr>
          <w:rFonts w:ascii="Arial" w:hAnsi="Arial" w:cs="Arial"/>
          <w:bCs/>
          <w:color w:val="000000"/>
          <w:sz w:val="24"/>
          <w:szCs w:val="24"/>
        </w:rPr>
        <w:t xml:space="preserve">Moise, C.: (2001) La producción subjetiva. En </w:t>
      </w:r>
      <w:r w:rsidR="006D0EE9" w:rsidRPr="00977F59">
        <w:rPr>
          <w:rFonts w:ascii="Arial" w:hAnsi="Arial" w:cs="Arial"/>
          <w:bCs/>
          <w:i/>
          <w:color w:val="000000"/>
          <w:sz w:val="24"/>
          <w:szCs w:val="24"/>
        </w:rPr>
        <w:t>Prevención y psicoanálisis</w:t>
      </w:r>
      <w:r w:rsidR="006D0EE9" w:rsidRPr="00977F59">
        <w:rPr>
          <w:rFonts w:ascii="Arial" w:hAnsi="Arial" w:cs="Arial"/>
          <w:bCs/>
          <w:color w:val="000000"/>
          <w:sz w:val="24"/>
          <w:szCs w:val="24"/>
        </w:rPr>
        <w:t>. (pp. 27-59) Buenos Aires. Paidos.</w:t>
      </w:r>
    </w:p>
    <w:p w14:paraId="419BC81D" w14:textId="77777777" w:rsidR="00EB550B" w:rsidRPr="00EB550B" w:rsidRDefault="00D55BB0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-</w:t>
      </w:r>
      <w:r w:rsidR="00EB550B"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 xml:space="preserve">https://socioculturales2018.blogspot.com/ y en forma impresa. </w:t>
      </w:r>
    </w:p>
    <w:p w14:paraId="1058D56F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 xml:space="preserve">Videos en el blog y en el canal de YouTube de la cátedra en el URL:  https://www.youtube.com/channel/UCTUK_BZz5wSOg7Duos8vy_w/videos?view=0&amp;sort= </w:t>
      </w:r>
    </w:p>
    <w:p w14:paraId="3B00AF15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proofErr w:type="spellStart"/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da&amp;flow</w:t>
      </w:r>
      <w:proofErr w:type="spellEnd"/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=</w:t>
      </w:r>
      <w:proofErr w:type="spellStart"/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grid</w:t>
      </w:r>
      <w:proofErr w:type="spellEnd"/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 xml:space="preserve"> </w:t>
      </w:r>
    </w:p>
    <w:p w14:paraId="24499578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</w:p>
    <w:p w14:paraId="35F7D218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7F43B0B7" w14:textId="77777777" w:rsidR="00EB550B" w:rsidRPr="00977F59" w:rsidRDefault="006D0EE9" w:rsidP="00EB550B">
      <w:pPr>
        <w:rPr>
          <w:rFonts w:ascii="Arial" w:eastAsia="Arial" w:hAnsi="Arial" w:cs="Arial"/>
          <w:color w:val="000000"/>
          <w:sz w:val="24"/>
          <w:szCs w:val="24"/>
          <w:lang w:val="es-AR" w:eastAsia="es-AR"/>
        </w:rPr>
      </w:pPr>
      <w:r>
        <w:rPr>
          <w:rFonts w:ascii="Arial" w:hAnsi="Arial" w:cs="Arial"/>
          <w:bCs/>
          <w:sz w:val="24"/>
          <w:szCs w:val="24"/>
        </w:rPr>
        <w:t xml:space="preserve">Unidad 3: </w:t>
      </w:r>
      <w:r w:rsidR="00EB550B" w:rsidRPr="00977F59">
        <w:rPr>
          <w:rFonts w:ascii="Arial" w:eastAsia="Arial" w:hAnsi="Arial" w:cs="Arial"/>
          <w:color w:val="000000"/>
          <w:sz w:val="24"/>
          <w:szCs w:val="24"/>
          <w:lang w:val="es-AR" w:eastAsia="es-AR"/>
        </w:rPr>
        <w:t>Diversidad cultural en salud.</w:t>
      </w:r>
    </w:p>
    <w:p w14:paraId="62DF600E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Diversidad cultural y construcción social en salud, tradiciones, valores, practicas. Necesidades humanas en salud. Etnias, etnocentrismo, diferencias culturales. Grupos sociales, familia y comunidad.</w:t>
      </w:r>
    </w:p>
    <w:p w14:paraId="2E74D16E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Estilos de vida saludables. Medicinas populares y prácticas en salud alternativa. Participación comunitaria, necesidades en salud, estrategias en salud.</w:t>
      </w:r>
    </w:p>
    <w:p w14:paraId="5293225B" w14:textId="77777777" w:rsidR="00EB550B" w:rsidRPr="00977F59" w:rsidRDefault="00EB55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199DC24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Bibliografía:</w:t>
      </w:r>
    </w:p>
    <w:p w14:paraId="369F3E2D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-Galende, </w:t>
      </w:r>
      <w:r w:rsidR="00E70D07">
        <w:rPr>
          <w:rFonts w:ascii="Arial" w:hAnsi="Arial" w:cs="Arial"/>
          <w:b w:val="0"/>
          <w:sz w:val="24"/>
          <w:szCs w:val="24"/>
        </w:rPr>
        <w:t>E. (</w:t>
      </w:r>
      <w:r>
        <w:rPr>
          <w:rFonts w:ascii="Arial" w:hAnsi="Arial" w:cs="Arial"/>
          <w:b w:val="0"/>
          <w:sz w:val="24"/>
          <w:szCs w:val="24"/>
        </w:rPr>
        <w:t>1998</w:t>
      </w:r>
      <w:r>
        <w:rPr>
          <w:rFonts w:ascii="Arial" w:hAnsi="Arial" w:cs="Arial"/>
          <w:b w:val="0"/>
          <w:i/>
          <w:iCs/>
          <w:sz w:val="24"/>
          <w:szCs w:val="24"/>
        </w:rPr>
        <w:t>). El Estado: De la solidaridad al individualismo del mercado</w:t>
      </w:r>
      <w:r>
        <w:rPr>
          <w:rFonts w:ascii="Arial" w:hAnsi="Arial" w:cs="Arial"/>
          <w:b w:val="0"/>
          <w:sz w:val="24"/>
          <w:szCs w:val="24"/>
        </w:rPr>
        <w:t xml:space="preserve">. En Galende, E. </w:t>
      </w:r>
      <w:r>
        <w:rPr>
          <w:rFonts w:ascii="Arial" w:hAnsi="Arial" w:cs="Arial"/>
          <w:b w:val="0"/>
          <w:i/>
          <w:iCs/>
          <w:sz w:val="24"/>
          <w:szCs w:val="24"/>
        </w:rPr>
        <w:t>De un horizonte incierto</w:t>
      </w:r>
      <w:r>
        <w:rPr>
          <w:rFonts w:ascii="Arial" w:hAnsi="Arial" w:cs="Arial"/>
          <w:b w:val="0"/>
          <w:sz w:val="24"/>
          <w:szCs w:val="24"/>
        </w:rPr>
        <w:t xml:space="preserve"> (pp 133-180). Buenos Aires. Paidos.</w:t>
      </w:r>
    </w:p>
    <w:p w14:paraId="162109CF" w14:textId="77777777" w:rsidR="006D0EE9" w:rsidRDefault="006D0EE9">
      <w:pPr>
        <w:spacing w:line="360" w:lineRule="auto"/>
        <w:jc w:val="both"/>
        <w:rPr>
          <w:rFonts w:ascii="Arial" w:eastAsia="Calibri" w:hAnsi="Arial" w:cs="Arial"/>
          <w:b w:val="0"/>
          <w:sz w:val="24"/>
          <w:szCs w:val="24"/>
          <w:lang w:val="es-AR"/>
        </w:rPr>
      </w:pPr>
      <w:r>
        <w:rPr>
          <w:rFonts w:ascii="Arial" w:hAnsi="Arial" w:cs="Arial"/>
          <w:b w:val="0"/>
          <w:sz w:val="24"/>
          <w:szCs w:val="24"/>
        </w:rPr>
        <w:t xml:space="preserve">-Dupuy, </w:t>
      </w:r>
      <w:r w:rsidR="00E70D07">
        <w:rPr>
          <w:rFonts w:ascii="Arial" w:hAnsi="Arial" w:cs="Arial"/>
          <w:b w:val="0"/>
          <w:sz w:val="24"/>
          <w:szCs w:val="24"/>
        </w:rPr>
        <w:t>H.A. (</w:t>
      </w:r>
      <w:r>
        <w:rPr>
          <w:rFonts w:ascii="Arial" w:hAnsi="Arial" w:cs="Arial"/>
          <w:b w:val="0"/>
          <w:sz w:val="24"/>
          <w:szCs w:val="24"/>
        </w:rPr>
        <w:t xml:space="preserve">2009). </w:t>
      </w:r>
      <w:r>
        <w:rPr>
          <w:rFonts w:ascii="Arial" w:hAnsi="Arial" w:cs="Arial"/>
          <w:b w:val="0"/>
          <w:i/>
          <w:iCs/>
          <w:sz w:val="24"/>
          <w:szCs w:val="24"/>
        </w:rPr>
        <w:t xml:space="preserve">La crisis del estado nación y las nuevas formas de relación política y cultural entre las sociedades y sus </w:t>
      </w:r>
      <w:r w:rsidR="00E70D07">
        <w:rPr>
          <w:rFonts w:ascii="Arial" w:hAnsi="Arial" w:cs="Arial"/>
          <w:b w:val="0"/>
          <w:i/>
          <w:iCs/>
          <w:sz w:val="24"/>
          <w:szCs w:val="24"/>
        </w:rPr>
        <w:t>territorios</w:t>
      </w:r>
      <w:r w:rsidR="00E70D07">
        <w:rPr>
          <w:rFonts w:ascii="Arial" w:hAnsi="Arial" w:cs="Arial"/>
          <w:b w:val="0"/>
          <w:sz w:val="24"/>
          <w:szCs w:val="24"/>
        </w:rPr>
        <w:t>. (</w:t>
      </w:r>
      <w:r>
        <w:rPr>
          <w:rFonts w:ascii="Arial" w:hAnsi="Arial" w:cs="Arial"/>
          <w:b w:val="0"/>
          <w:sz w:val="24"/>
          <w:szCs w:val="24"/>
        </w:rPr>
        <w:t xml:space="preserve">En línea) XI Jornadas de Investigación del centro de investigaciones geográficas y del Dpto. de Geografía 12 y 13 de </w:t>
      </w:r>
      <w:r w:rsidR="00E70D07">
        <w:rPr>
          <w:rFonts w:ascii="Arial" w:hAnsi="Arial" w:cs="Arial"/>
          <w:b w:val="0"/>
          <w:sz w:val="24"/>
          <w:szCs w:val="24"/>
        </w:rPr>
        <w:t>noviembre</w:t>
      </w:r>
      <w:r>
        <w:rPr>
          <w:rFonts w:ascii="Arial" w:hAnsi="Arial" w:cs="Arial"/>
          <w:b w:val="0"/>
          <w:sz w:val="24"/>
          <w:szCs w:val="24"/>
        </w:rPr>
        <w:t xml:space="preserve"> de 2009 La Plata.</w:t>
      </w:r>
    </w:p>
    <w:p w14:paraId="0C820C4A" w14:textId="77777777" w:rsidR="006D0EE9" w:rsidRDefault="006D0EE9">
      <w:pPr>
        <w:overflowPunct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eastAsia="Calibri" w:hAnsi="Arial" w:cs="Arial"/>
          <w:b w:val="0"/>
          <w:sz w:val="24"/>
          <w:szCs w:val="24"/>
          <w:lang w:val="es-AR"/>
        </w:rPr>
        <w:t xml:space="preserve">Recuperado de </w:t>
      </w:r>
      <w:hyperlink r:id="rId9" w:history="1">
        <w:r>
          <w:rPr>
            <w:rStyle w:val="Hipervnculo"/>
            <w:rFonts w:ascii="Arial" w:eastAsia="Calibri" w:hAnsi="Arial" w:cs="Arial"/>
            <w:sz w:val="24"/>
            <w:szCs w:val="24"/>
            <w:lang w:val="es-AR"/>
          </w:rPr>
          <w:t>http://www.fuentesmemoria.fahce.unlp.edu.ar/trab_eventos/ev.839.pdf</w:t>
        </w:r>
      </w:hyperlink>
    </w:p>
    <w:p w14:paraId="741E2E4C" w14:textId="77777777" w:rsidR="006D0EE9" w:rsidRDefault="006D0EE9">
      <w:pPr>
        <w:rPr>
          <w:rFonts w:ascii="Arial" w:hAnsi="Arial" w:cs="Arial"/>
          <w:b w:val="0"/>
          <w:bCs/>
          <w:sz w:val="24"/>
          <w:szCs w:val="24"/>
        </w:rPr>
      </w:pPr>
    </w:p>
    <w:p w14:paraId="44E31B63" w14:textId="77777777" w:rsidR="006D0EE9" w:rsidRDefault="006D0EE9">
      <w:pPr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-Kozier B., Erb G. y otros. (2005) </w:t>
      </w:r>
      <w:r>
        <w:rPr>
          <w:rFonts w:ascii="Arial" w:hAnsi="Arial" w:cs="Arial"/>
          <w:b w:val="0"/>
          <w:bCs/>
          <w:i/>
          <w:iCs/>
          <w:sz w:val="24"/>
          <w:szCs w:val="24"/>
        </w:rPr>
        <w:t>Cultura y tradición</w:t>
      </w:r>
      <w:r>
        <w:rPr>
          <w:rFonts w:ascii="Arial" w:hAnsi="Arial" w:cs="Arial"/>
          <w:b w:val="0"/>
          <w:bCs/>
          <w:sz w:val="24"/>
          <w:szCs w:val="24"/>
        </w:rPr>
        <w:t xml:space="preserve">. En: Kozier B., Erb G. y otros. </w:t>
      </w:r>
      <w:r>
        <w:rPr>
          <w:rFonts w:ascii="Arial" w:hAnsi="Arial" w:cs="Arial"/>
          <w:b w:val="0"/>
          <w:bCs/>
          <w:i/>
          <w:iCs/>
          <w:sz w:val="24"/>
          <w:szCs w:val="24"/>
        </w:rPr>
        <w:t>Fundamento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i/>
          <w:iCs/>
          <w:sz w:val="24"/>
          <w:szCs w:val="24"/>
        </w:rPr>
        <w:t>de enfermería concepto proceso y práctica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70D07">
        <w:rPr>
          <w:rFonts w:ascii="Arial" w:hAnsi="Arial" w:cs="Arial"/>
          <w:b w:val="0"/>
          <w:bCs/>
          <w:sz w:val="24"/>
          <w:szCs w:val="24"/>
        </w:rPr>
        <w:t>(pp.</w:t>
      </w:r>
      <w:r>
        <w:rPr>
          <w:rFonts w:ascii="Arial" w:hAnsi="Arial" w:cs="Arial"/>
          <w:b w:val="0"/>
          <w:bCs/>
          <w:sz w:val="24"/>
          <w:szCs w:val="24"/>
        </w:rPr>
        <w:t xml:space="preserve"> 225-243)</w:t>
      </w:r>
      <w:r>
        <w:rPr>
          <w:b w:val="0"/>
          <w:bCs/>
        </w:rPr>
        <w:t>.</w:t>
      </w:r>
    </w:p>
    <w:p w14:paraId="579E6F84" w14:textId="77777777" w:rsidR="006D0EE9" w:rsidRDefault="006D0EE9">
      <w:pPr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Madrid. Mc Graw Hill. Interamericana. </w:t>
      </w:r>
    </w:p>
    <w:p w14:paraId="742910E3" w14:textId="77777777" w:rsidR="00E70D07" w:rsidRDefault="00E70D07">
      <w:pPr>
        <w:rPr>
          <w:rFonts w:ascii="Arial" w:eastAsia="Calibri" w:hAnsi="Arial" w:cs="Arial"/>
          <w:b w:val="0"/>
          <w:sz w:val="24"/>
          <w:szCs w:val="24"/>
          <w:lang w:val="es-AR" w:eastAsia="en-US"/>
        </w:rPr>
      </w:pPr>
      <w:r w:rsidRPr="00E70D07">
        <w:rPr>
          <w:rFonts w:ascii="Arial" w:hAnsi="Arial" w:cs="Arial"/>
          <w:b w:val="0"/>
          <w:bCs/>
          <w:sz w:val="24"/>
          <w:szCs w:val="24"/>
        </w:rPr>
        <w:t>_</w:t>
      </w:r>
      <w:r w:rsidRPr="00E70D07">
        <w:rPr>
          <w:rFonts w:ascii="Arial" w:eastAsia="Calibri" w:hAnsi="Arial" w:cs="Arial"/>
          <w:b w:val="0"/>
          <w:sz w:val="24"/>
          <w:szCs w:val="24"/>
          <w:lang w:val="es-AR" w:eastAsia="en-US"/>
        </w:rPr>
        <w:t xml:space="preserve"> Rorty Richard (2020). Filosofía y Futuro. Editorial Gedisa. Barcelona</w:t>
      </w:r>
    </w:p>
    <w:p w14:paraId="6679D0EB" w14:textId="77777777" w:rsidR="005A28EF" w:rsidRDefault="005A28EF" w:rsidP="005A28EF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-Siele, S. (2016). Familia y ciclo vital familiar. En Escritos de Psicología Social. (pp.102-123) Buenos Aires. JCE ediciones.</w:t>
      </w:r>
    </w:p>
    <w:p w14:paraId="6A50BC55" w14:textId="77777777" w:rsidR="006D0EE9" w:rsidRDefault="006D0EE9">
      <w:pPr>
        <w:rPr>
          <w:b w:val="0"/>
          <w:bCs/>
        </w:rPr>
      </w:pPr>
    </w:p>
    <w:p w14:paraId="3655F779" w14:textId="77777777" w:rsidR="00EB550B" w:rsidRPr="00977F59" w:rsidRDefault="006D0EE9" w:rsidP="00EB550B">
      <w:pPr>
        <w:rPr>
          <w:rFonts w:ascii="Arial" w:eastAsia="Arial" w:hAnsi="Arial" w:cs="Arial"/>
          <w:color w:val="000000"/>
          <w:sz w:val="24"/>
          <w:szCs w:val="24"/>
          <w:lang w:val="es-AR" w:eastAsia="es-AR"/>
        </w:rPr>
      </w:pPr>
      <w:r>
        <w:rPr>
          <w:rFonts w:ascii="Arial" w:hAnsi="Arial" w:cs="Arial"/>
          <w:bCs/>
          <w:sz w:val="24"/>
          <w:szCs w:val="24"/>
        </w:rPr>
        <w:t xml:space="preserve">Unidad 4: </w:t>
      </w:r>
      <w:r w:rsidR="00EB550B" w:rsidRPr="00977F59">
        <w:rPr>
          <w:rFonts w:ascii="Arial" w:eastAsia="Arial" w:hAnsi="Arial" w:cs="Arial"/>
          <w:color w:val="000000"/>
          <w:sz w:val="24"/>
          <w:szCs w:val="24"/>
          <w:lang w:val="es-AR" w:eastAsia="es-AR"/>
        </w:rPr>
        <w:t>Proceso de socialización.</w:t>
      </w:r>
    </w:p>
    <w:p w14:paraId="1B03BAB2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El imaginario social. La supremacía de la imagen. Procesos de socialización.</w:t>
      </w:r>
    </w:p>
    <w:p w14:paraId="791DFB0E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Procesos educativos en salud. Producción social en salud. Problemas y necesidades sociales. Prácticas sociales. Promoción y participación, social y comunitaria. El trabajo como estructuración de la sociedad, educación, salud. Trabajo y empleo. El trabajo como determinante de salud y enfermedad. El mundo del trabajo en transformación.</w:t>
      </w:r>
    </w:p>
    <w:p w14:paraId="0E35315D" w14:textId="77777777" w:rsidR="00EB550B" w:rsidRPr="00977F59" w:rsidRDefault="00EB550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B37834" w14:textId="77777777" w:rsidR="006D0EE9" w:rsidRDefault="006D0EE9">
      <w:pPr>
        <w:spacing w:line="360" w:lineRule="auto"/>
        <w:jc w:val="both"/>
        <w:rPr>
          <w:rFonts w:ascii="Century" w:hAnsi="Century" w:cs="Century"/>
          <w:sz w:val="21"/>
          <w:szCs w:val="21"/>
        </w:rPr>
      </w:pPr>
      <w:r>
        <w:rPr>
          <w:rFonts w:ascii="Arial" w:hAnsi="Arial" w:cs="Arial"/>
          <w:b w:val="0"/>
          <w:sz w:val="24"/>
          <w:szCs w:val="24"/>
        </w:rPr>
        <w:t>Bibliografía:</w:t>
      </w:r>
    </w:p>
    <w:p w14:paraId="65173E4D" w14:textId="77777777" w:rsidR="006D0EE9" w:rsidRDefault="006D0EE9">
      <w:pPr>
        <w:jc w:val="both"/>
        <w:rPr>
          <w:rFonts w:ascii="Century" w:hAnsi="Century" w:cs="Century"/>
          <w:b w:val="0"/>
          <w:bCs/>
          <w:sz w:val="21"/>
          <w:szCs w:val="21"/>
        </w:rPr>
      </w:pPr>
      <w:r>
        <w:rPr>
          <w:rFonts w:ascii="Century" w:hAnsi="Century" w:cs="Century"/>
          <w:sz w:val="21"/>
          <w:szCs w:val="21"/>
        </w:rPr>
        <w:t>-</w:t>
      </w:r>
      <w:r>
        <w:rPr>
          <w:rFonts w:ascii="Arial" w:hAnsi="Arial" w:cs="Arial"/>
          <w:b w:val="0"/>
          <w:bCs/>
          <w:sz w:val="24"/>
          <w:szCs w:val="24"/>
        </w:rPr>
        <w:t>Maison, P. (2013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b w:val="0"/>
          <w:bCs/>
          <w:i/>
          <w:iCs/>
          <w:sz w:val="24"/>
          <w:szCs w:val="24"/>
        </w:rPr>
        <w:t xml:space="preserve">El contexto global del trabajo. La </w:t>
      </w:r>
      <w:r w:rsidR="00E70D07">
        <w:rPr>
          <w:rFonts w:ascii="Arial" w:hAnsi="Arial" w:cs="Arial"/>
          <w:b w:val="0"/>
          <w:bCs/>
          <w:i/>
          <w:iCs/>
          <w:sz w:val="24"/>
          <w:szCs w:val="24"/>
        </w:rPr>
        <w:t>Irrupción</w:t>
      </w:r>
      <w:r>
        <w:rPr>
          <w:rFonts w:ascii="Arial" w:hAnsi="Arial" w:cs="Arial"/>
          <w:b w:val="0"/>
          <w:bCs/>
          <w:sz w:val="24"/>
          <w:szCs w:val="24"/>
        </w:rPr>
        <w:t xml:space="preserve">. </w:t>
      </w:r>
      <w:r w:rsidR="00E70D07">
        <w:rPr>
          <w:rFonts w:ascii="Arial" w:hAnsi="Arial" w:cs="Arial"/>
          <w:b w:val="0"/>
          <w:bCs/>
          <w:sz w:val="24"/>
          <w:szCs w:val="24"/>
        </w:rPr>
        <w:t>En El</w:t>
      </w:r>
      <w:r>
        <w:rPr>
          <w:rFonts w:ascii="Arial" w:hAnsi="Arial" w:cs="Arial"/>
          <w:b w:val="0"/>
          <w:bCs/>
          <w:i/>
          <w:iCs/>
          <w:sz w:val="24"/>
          <w:szCs w:val="24"/>
        </w:rPr>
        <w:t xml:space="preserve"> trabajo en la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i/>
          <w:iCs/>
          <w:sz w:val="24"/>
          <w:szCs w:val="24"/>
        </w:rPr>
        <w:t>Posmodernidad</w:t>
      </w:r>
      <w:r>
        <w:rPr>
          <w:rFonts w:ascii="Arial" w:hAnsi="Arial" w:cs="Arial"/>
          <w:b w:val="0"/>
          <w:bCs/>
          <w:sz w:val="24"/>
          <w:szCs w:val="24"/>
        </w:rPr>
        <w:t>., (pp. 25-49) Buenos Aires. Granica</w:t>
      </w:r>
      <w:r>
        <w:rPr>
          <w:rFonts w:ascii="Century" w:hAnsi="Century" w:cs="Century"/>
          <w:b w:val="0"/>
          <w:bCs/>
          <w:sz w:val="21"/>
          <w:szCs w:val="21"/>
        </w:rPr>
        <w:t>.</w:t>
      </w:r>
    </w:p>
    <w:p w14:paraId="47BE00E4" w14:textId="77777777" w:rsidR="006D0EE9" w:rsidRDefault="006D0EE9">
      <w:pPr>
        <w:jc w:val="both"/>
        <w:rPr>
          <w:rFonts w:ascii="Century" w:hAnsi="Century" w:cs="Century"/>
          <w:b w:val="0"/>
          <w:bCs/>
          <w:sz w:val="21"/>
          <w:szCs w:val="21"/>
        </w:rPr>
      </w:pPr>
    </w:p>
    <w:p w14:paraId="5F34FA67" w14:textId="77777777" w:rsidR="006D0EE9" w:rsidRDefault="006D0EE9">
      <w:pPr>
        <w:overflowPunct/>
        <w:textAlignment w:val="auto"/>
        <w:rPr>
          <w:rFonts w:ascii="Arial" w:eastAsia="SimSun" w:hAnsi="Arial" w:cs="Arial"/>
          <w:b w:val="0"/>
          <w:i/>
          <w:iCs/>
          <w:sz w:val="24"/>
          <w:szCs w:val="24"/>
          <w:lang w:val="es-ES"/>
        </w:rPr>
      </w:pPr>
      <w:r>
        <w:rPr>
          <w:rFonts w:ascii="Arial" w:eastAsia="SimSun" w:hAnsi="Arial" w:cs="Arial"/>
          <w:b w:val="0"/>
          <w:sz w:val="24"/>
          <w:szCs w:val="24"/>
          <w:lang w:val="es-ES"/>
        </w:rPr>
        <w:t xml:space="preserve">-Crojethovic, M (2009). Condiciones de Trabajo. Precarias. Motivación e Interés dentro de los Hospitales Públicos de la Provincia de Buenos Aires. </w:t>
      </w:r>
      <w:r>
        <w:rPr>
          <w:rFonts w:ascii="Arial" w:eastAsia="SimSun" w:hAnsi="Arial" w:cs="Arial"/>
          <w:b w:val="0"/>
          <w:i/>
          <w:iCs/>
          <w:sz w:val="24"/>
          <w:szCs w:val="24"/>
          <w:lang w:val="es-ES"/>
        </w:rPr>
        <w:t>XXVII Congreso de la Asociación Latinoamericana de</w:t>
      </w:r>
      <w:r>
        <w:rPr>
          <w:rFonts w:ascii="Arial" w:eastAsia="SimSun" w:hAnsi="Arial" w:cs="Arial"/>
          <w:b w:val="0"/>
          <w:sz w:val="24"/>
          <w:szCs w:val="24"/>
          <w:lang w:val="es-ES"/>
        </w:rPr>
        <w:t xml:space="preserve"> </w:t>
      </w:r>
      <w:r>
        <w:rPr>
          <w:rFonts w:ascii="Arial" w:eastAsia="SimSun" w:hAnsi="Arial" w:cs="Arial"/>
          <w:b w:val="0"/>
          <w:i/>
          <w:iCs/>
          <w:sz w:val="24"/>
          <w:szCs w:val="24"/>
          <w:lang w:val="es-ES"/>
        </w:rPr>
        <w:t>Sociología. VIII Jornadas de Sociología de la Universidad de Buenos</w:t>
      </w:r>
    </w:p>
    <w:p w14:paraId="0E771784" w14:textId="77777777" w:rsidR="006D0EE9" w:rsidRDefault="006D0EE9">
      <w:pPr>
        <w:overflowPunct/>
        <w:textAlignment w:val="auto"/>
        <w:rPr>
          <w:rFonts w:ascii="Arial" w:eastAsia="Calibri" w:hAnsi="Arial" w:cs="Arial"/>
          <w:b w:val="0"/>
          <w:sz w:val="24"/>
          <w:szCs w:val="24"/>
          <w:lang w:val="es-AR"/>
        </w:rPr>
      </w:pPr>
      <w:r>
        <w:rPr>
          <w:rFonts w:ascii="Arial" w:eastAsia="SimSun" w:hAnsi="Arial" w:cs="Arial"/>
          <w:b w:val="0"/>
          <w:i/>
          <w:iCs/>
          <w:sz w:val="24"/>
          <w:szCs w:val="24"/>
          <w:lang w:val="es-ES"/>
        </w:rPr>
        <w:t>Aires</w:t>
      </w:r>
      <w:r>
        <w:rPr>
          <w:rFonts w:ascii="Arial" w:eastAsia="SimSun" w:hAnsi="Arial" w:cs="Arial"/>
          <w:b w:val="0"/>
          <w:sz w:val="24"/>
          <w:szCs w:val="24"/>
          <w:lang w:val="es-ES"/>
        </w:rPr>
        <w:t>. Asociación Latinoamericana de Sociología, Buenos Aires.</w:t>
      </w:r>
    </w:p>
    <w:p w14:paraId="09CDCB1E" w14:textId="77777777" w:rsidR="006D0EE9" w:rsidRDefault="006D0EE9">
      <w:pPr>
        <w:spacing w:line="360" w:lineRule="auto"/>
        <w:jc w:val="both"/>
      </w:pPr>
      <w:r>
        <w:rPr>
          <w:rFonts w:ascii="Arial" w:eastAsia="Calibri" w:hAnsi="Arial" w:cs="Arial"/>
          <w:b w:val="0"/>
          <w:sz w:val="24"/>
          <w:szCs w:val="24"/>
          <w:lang w:val="es-AR"/>
        </w:rPr>
        <w:t xml:space="preserve">Recuperado de </w:t>
      </w:r>
      <w:hyperlink r:id="rId10" w:history="1">
        <w:r>
          <w:rPr>
            <w:rStyle w:val="Hipervnculo"/>
            <w:rFonts w:ascii="Arial" w:eastAsia="Calibri" w:hAnsi="Arial" w:cs="Arial"/>
            <w:sz w:val="24"/>
            <w:szCs w:val="24"/>
            <w:lang w:val="es-AR"/>
          </w:rPr>
          <w:t>http://www.aacademica.org/000-062/1345</w:t>
        </w:r>
      </w:hyperlink>
    </w:p>
    <w:p w14:paraId="36F5FF29" w14:textId="77777777" w:rsidR="00EB550B" w:rsidRPr="00EB550B" w:rsidRDefault="00D55BB0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-</w:t>
      </w:r>
      <w:r w:rsidR="00EB550B"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 xml:space="preserve">Dirección General de Planeación y Desarrollo en Salud (México). 2014. Interculturalidad en Salud. Experiencias y aportes para el fortalecimiento de los servicios de salud. México, </w:t>
      </w:r>
    </w:p>
    <w:p w14:paraId="164AA9C1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 xml:space="preserve">D.F. Secretaría de Salud. </w:t>
      </w:r>
    </w:p>
    <w:p w14:paraId="495F0D21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</w:pPr>
      <w:proofErr w:type="spellStart"/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>Hasen</w:t>
      </w:r>
      <w:proofErr w:type="spellEnd"/>
      <w:r w:rsidRPr="00EB550B">
        <w:rPr>
          <w:rFonts w:ascii="Arial" w:eastAsia="Arial" w:hAnsi="Arial" w:cs="Arial"/>
          <w:b w:val="0"/>
          <w:color w:val="000000"/>
          <w:sz w:val="24"/>
          <w:szCs w:val="24"/>
          <w:lang w:val="es-AR" w:eastAsia="es-AR"/>
        </w:rPr>
        <w:t xml:space="preserve"> Narváez, F.N. 2012. Interculturalidad en Salud: Competencias en Prácticas de Salud con Población Indígena. Ciencia y Enfermería XVIII (3):17-24. </w:t>
      </w:r>
    </w:p>
    <w:p w14:paraId="5E8797C8" w14:textId="77777777" w:rsidR="00EB550B" w:rsidRPr="00EB550B" w:rsidRDefault="00EB550B" w:rsidP="00EB550B">
      <w:pPr>
        <w:suppressAutoHyphens w:val="0"/>
        <w:overflowPunct/>
        <w:autoSpaceDE/>
        <w:ind w:left="10" w:hanging="10"/>
        <w:jc w:val="both"/>
        <w:textAlignment w:val="auto"/>
        <w:rPr>
          <w:rFonts w:ascii="Arial" w:eastAsia="Arial" w:hAnsi="Arial" w:cs="Arial"/>
          <w:b w:val="0"/>
          <w:color w:val="000000"/>
          <w:lang w:val="es-AR" w:eastAsia="es-AR"/>
        </w:rPr>
      </w:pPr>
    </w:p>
    <w:p w14:paraId="12D6C9F9" w14:textId="77777777" w:rsidR="006D0EE9" w:rsidRDefault="006D0EE9">
      <w:pPr>
        <w:overflowPunct/>
        <w:autoSpaceDE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-Menéndez, E. (1988). El modelo médico hegemónico. Estructura, función y crisis. Cuadernos Médicos Sociales, Nº 48.</w:t>
      </w:r>
    </w:p>
    <w:p w14:paraId="550F01AA" w14:textId="77777777" w:rsidR="006D0EE9" w:rsidRDefault="006D0EE9">
      <w:pPr>
        <w:overflowPunct/>
        <w:autoSpaceDE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--Menéndez, E. (2002). Modelo de </w:t>
      </w:r>
      <w:r w:rsidR="00E70D07">
        <w:rPr>
          <w:rFonts w:ascii="Arial" w:hAnsi="Arial" w:cs="Arial"/>
          <w:b w:val="0"/>
          <w:bCs/>
          <w:sz w:val="24"/>
          <w:szCs w:val="24"/>
        </w:rPr>
        <w:t>auto atención</w:t>
      </w:r>
      <w:r>
        <w:rPr>
          <w:rFonts w:ascii="Arial" w:hAnsi="Arial" w:cs="Arial"/>
          <w:b w:val="0"/>
          <w:bCs/>
          <w:sz w:val="24"/>
          <w:szCs w:val="24"/>
        </w:rPr>
        <w:t xml:space="preserve"> de los padecimientos: De exclusiones teóricas y articulaciones prácticas. Scielo. Salud Pública.</w:t>
      </w:r>
    </w:p>
    <w:p w14:paraId="3BBFB70B" w14:textId="77777777" w:rsidR="006D0EE9" w:rsidRDefault="006D0EE9">
      <w:pPr>
        <w:overflowPunct/>
        <w:autoSpaceDE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</w:p>
    <w:p w14:paraId="44DDE422" w14:textId="77777777" w:rsidR="006D0EE9" w:rsidRDefault="006D0EE9">
      <w:pPr>
        <w:overflowPunct/>
        <w:autoSpaceDE/>
        <w:jc w:val="both"/>
        <w:textAlignment w:val="auto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-Kozier B., Erb G. y otros. (2009). Modelos de curación complementarios y alternativos. En: Kozier B., Erb G. y otros. </w:t>
      </w:r>
      <w:r>
        <w:rPr>
          <w:rFonts w:ascii="Arial" w:hAnsi="Arial" w:cs="Arial"/>
          <w:b w:val="0"/>
          <w:bCs/>
          <w:i/>
          <w:iCs/>
          <w:sz w:val="24"/>
          <w:szCs w:val="24"/>
        </w:rPr>
        <w:t>Fundamento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i/>
          <w:iCs/>
          <w:sz w:val="24"/>
          <w:szCs w:val="24"/>
        </w:rPr>
        <w:t>de enfermería concepto proceso y práctica</w:t>
      </w:r>
      <w:r>
        <w:rPr>
          <w:rFonts w:ascii="Arial" w:hAnsi="Arial" w:cs="Arial"/>
          <w:b w:val="0"/>
          <w:bCs/>
          <w:sz w:val="24"/>
          <w:szCs w:val="24"/>
        </w:rPr>
        <w:t xml:space="preserve"> (capítulo 19)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0F85BC9A" w14:textId="77777777" w:rsidR="006D0EE9" w:rsidRDefault="006D0EE9">
      <w:pPr>
        <w:rPr>
          <w:b w:val="0"/>
          <w:bCs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Madrid. Mc Graw Hill. Interamericana. </w:t>
      </w:r>
    </w:p>
    <w:p w14:paraId="18A12807" w14:textId="77777777" w:rsidR="006D0EE9" w:rsidRDefault="006D0EE9">
      <w:pPr>
        <w:overflowPunct/>
        <w:autoSpaceDE/>
        <w:jc w:val="both"/>
        <w:textAlignment w:val="auto"/>
        <w:rPr>
          <w:b w:val="0"/>
          <w:bCs/>
        </w:rPr>
      </w:pPr>
    </w:p>
    <w:p w14:paraId="79896457" w14:textId="77777777" w:rsidR="006D0EE9" w:rsidRDefault="006D0EE9">
      <w:pPr>
        <w:overflowPunct/>
        <w:autoSpaceDE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6DB489B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0CC7" w:rsidRPr="00644A63" w14:paraId="6CECF857" w14:textId="77777777" w:rsidTr="00644A63">
        <w:tc>
          <w:tcPr>
            <w:tcW w:w="9778" w:type="dxa"/>
            <w:shd w:val="clear" w:color="auto" w:fill="auto"/>
          </w:tcPr>
          <w:p w14:paraId="457D2478" w14:textId="77777777" w:rsidR="00340CC7" w:rsidRPr="00644A63" w:rsidRDefault="002B047B" w:rsidP="00644A6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ESTRATEGIAS DE ENSEÑANZA Y ACTIVIDADES DE LOS ALUMNOS</w:t>
            </w:r>
          </w:p>
        </w:tc>
      </w:tr>
    </w:tbl>
    <w:p w14:paraId="5A001F42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51BC1858" w14:textId="77777777" w:rsidR="005A28EF" w:rsidRPr="005A28EF" w:rsidRDefault="00185C97" w:rsidP="009B7420">
      <w:pPr>
        <w:spacing w:after="220"/>
        <w:ind w:left="-5" w:hanging="10"/>
        <w:jc w:val="both"/>
        <w:rPr>
          <w:rFonts w:ascii="Arial" w:hAnsi="Arial" w:cs="Arial"/>
          <w:b w:val="0"/>
          <w:color w:val="000000"/>
          <w:sz w:val="24"/>
          <w:szCs w:val="24"/>
          <w:lang w:val="es-AR" w:eastAsia="es-AR"/>
        </w:rPr>
      </w:pPr>
      <w:r>
        <w:rPr>
          <w:rFonts w:ascii="Arial" w:hAnsi="Arial" w:cs="Arial"/>
          <w:b w:val="0"/>
          <w:sz w:val="24"/>
          <w:szCs w:val="24"/>
        </w:rPr>
        <w:t xml:space="preserve">     </w:t>
      </w:r>
      <w:r w:rsidR="005A28EF" w:rsidRPr="005A28EF">
        <w:rPr>
          <w:b w:val="0"/>
          <w:color w:val="000000"/>
          <w:sz w:val="24"/>
          <w:szCs w:val="22"/>
          <w:lang w:val="es-AR" w:eastAsia="es-AR"/>
        </w:rPr>
        <w:t xml:space="preserve">     </w:t>
      </w:r>
      <w:r w:rsidR="005A28EF" w:rsidRPr="005A28EF">
        <w:rPr>
          <w:color w:val="000000"/>
          <w:sz w:val="24"/>
          <w:szCs w:val="24"/>
          <w:lang w:val="es-AR" w:eastAsia="es-AR"/>
        </w:rPr>
        <w:t xml:space="preserve"> </w:t>
      </w:r>
      <w:r w:rsidR="005A28EF" w:rsidRPr="00D55BB0">
        <w:rPr>
          <w:rFonts w:ascii="Arial" w:hAnsi="Arial" w:cs="Arial"/>
          <w:b w:val="0"/>
          <w:color w:val="000000"/>
          <w:sz w:val="24"/>
          <w:szCs w:val="24"/>
          <w:lang w:val="es-AR" w:eastAsia="es-AR"/>
        </w:rPr>
        <w:t>El desarrollo de las clases tendrá carácter teórico-práctico y serán un espacio de trabajo constante donde el docente coordinará y/o guiará en la modalidad, trabajos en grupo, individuales y grupales, debates, charlas, análisis de situaciones de la actualidad, problemáticas surgidas de los alumnos</w:t>
      </w:r>
      <w:r w:rsidR="009B7420">
        <w:rPr>
          <w:rFonts w:ascii="Arial" w:hAnsi="Arial" w:cs="Arial"/>
          <w:b w:val="0"/>
          <w:color w:val="000000"/>
          <w:sz w:val="24"/>
          <w:szCs w:val="24"/>
          <w:lang w:val="es-AR" w:eastAsia="es-AR"/>
        </w:rPr>
        <w:t xml:space="preserve">, </w:t>
      </w:r>
      <w:r w:rsidR="005A28EF" w:rsidRPr="005A28EF">
        <w:rPr>
          <w:rFonts w:ascii="Arial" w:hAnsi="Arial" w:cs="Arial"/>
          <w:b w:val="0"/>
          <w:color w:val="000000"/>
          <w:sz w:val="24"/>
          <w:szCs w:val="24"/>
          <w:lang w:val="es-AR" w:eastAsia="es-AR"/>
        </w:rPr>
        <w:t>vincula</w:t>
      </w:r>
      <w:r w:rsidR="009B7420">
        <w:rPr>
          <w:rFonts w:ascii="Arial" w:hAnsi="Arial" w:cs="Arial"/>
          <w:b w:val="0"/>
          <w:color w:val="000000"/>
          <w:sz w:val="24"/>
          <w:szCs w:val="24"/>
          <w:lang w:val="es-AR" w:eastAsia="es-AR"/>
        </w:rPr>
        <w:t>ndo</w:t>
      </w:r>
      <w:r w:rsidR="005A28EF" w:rsidRPr="005A28EF">
        <w:rPr>
          <w:rFonts w:ascii="Arial" w:hAnsi="Arial" w:cs="Arial"/>
          <w:b w:val="0"/>
          <w:color w:val="000000"/>
          <w:sz w:val="24"/>
          <w:szCs w:val="24"/>
          <w:lang w:val="es-AR" w:eastAsia="es-AR"/>
        </w:rPr>
        <w:t xml:space="preserve"> la teoría con la práctica profesional. </w:t>
      </w:r>
    </w:p>
    <w:p w14:paraId="37FEBAFD" w14:textId="77777777" w:rsidR="006D0EE9" w:rsidRPr="002B047B" w:rsidRDefault="005A28EF" w:rsidP="002B047B">
      <w:pPr>
        <w:suppressAutoHyphens w:val="0"/>
        <w:overflowPunct/>
        <w:autoSpaceDE/>
        <w:spacing w:after="220" w:line="259" w:lineRule="auto"/>
        <w:ind w:left="-5" w:hanging="10"/>
        <w:jc w:val="both"/>
        <w:textAlignment w:val="auto"/>
        <w:rPr>
          <w:rFonts w:ascii="Arial" w:hAnsi="Arial" w:cs="Arial"/>
          <w:b w:val="0"/>
          <w:color w:val="000000"/>
          <w:sz w:val="24"/>
          <w:szCs w:val="24"/>
          <w:lang w:val="es-AR" w:eastAsia="es-AR"/>
        </w:rPr>
      </w:pPr>
      <w:r w:rsidRPr="005A28EF">
        <w:rPr>
          <w:rFonts w:ascii="Arial" w:hAnsi="Arial" w:cs="Arial"/>
          <w:b w:val="0"/>
          <w:color w:val="000000"/>
          <w:sz w:val="24"/>
          <w:szCs w:val="24"/>
          <w:lang w:val="es-AR" w:eastAsia="es-AR"/>
        </w:rPr>
        <w:t xml:space="preserve">     Se procura con ello que cada alumno, indague sobre determinados aspectos de la realidad de una manera sistemática. Se presentará actividades de profundización. </w:t>
      </w:r>
    </w:p>
    <w:p w14:paraId="42585FA4" w14:textId="77777777" w:rsidR="006D0EE9" w:rsidRPr="00D55BB0" w:rsidRDefault="002B047B" w:rsidP="0065416D">
      <w:p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  <w:lang w:val="es-AR" w:eastAsia="es-AR"/>
        </w:rPr>
        <w:t xml:space="preserve">     </w:t>
      </w:r>
      <w:r w:rsidR="005A28EF" w:rsidRPr="00D55BB0">
        <w:rPr>
          <w:rFonts w:ascii="Arial" w:hAnsi="Arial" w:cs="Arial"/>
          <w:b w:val="0"/>
          <w:color w:val="000000"/>
          <w:sz w:val="24"/>
          <w:szCs w:val="24"/>
          <w:lang w:val="es-AR" w:eastAsia="es-AR"/>
        </w:rPr>
        <w:t>Se realizarán diferentes actividades: exposiciones de temas específicos, proyecciones audiovisuales, análisis de textos, charlas de expertos en el tema por YouTube, talleres de reflexión, exposición dialogada-participativa, escucha activa, registro y organización de la comunicación, interpretación semántica y devolución de conclusiones generales.</w:t>
      </w:r>
    </w:p>
    <w:p w14:paraId="5359E75A" w14:textId="77777777" w:rsidR="006D0EE9" w:rsidRDefault="006D0EE9">
      <w:p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3B0D3A31" w14:textId="77777777" w:rsidR="002B047B" w:rsidRDefault="002B047B" w:rsidP="009B7420">
      <w:pPr>
        <w:spacing w:line="360" w:lineRule="auto"/>
        <w:jc w:val="both"/>
        <w:rPr>
          <w:rFonts w:ascii="Arial" w:hAnsi="Arial" w:cs="Arial"/>
          <w:b w:val="0"/>
          <w:i/>
          <w:sz w:val="24"/>
          <w:szCs w:val="24"/>
        </w:rPr>
      </w:pPr>
    </w:p>
    <w:p w14:paraId="057E431F" w14:textId="77777777" w:rsidR="006D0EE9" w:rsidRDefault="006D0E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EVALUACIÓN Y PROMOCIÓN</w:t>
      </w:r>
    </w:p>
    <w:p w14:paraId="57E19D27" w14:textId="77777777" w:rsidR="006D0EE9" w:rsidRDefault="006D0EE9">
      <w:pPr>
        <w:pStyle w:val="Textoindependiente"/>
        <w:spacing w:line="360" w:lineRule="auto"/>
        <w:jc w:val="both"/>
        <w:rPr>
          <w:rFonts w:ascii="Arial" w:hAnsi="Arial" w:cs="Arial"/>
          <w:szCs w:val="24"/>
        </w:rPr>
      </w:pPr>
    </w:p>
    <w:p w14:paraId="0556D769" w14:textId="77777777" w:rsidR="00977F59" w:rsidRPr="00977F59" w:rsidRDefault="002B047B" w:rsidP="00977F59">
      <w:pPr>
        <w:suppressAutoHyphens w:val="0"/>
        <w:overflowPunct/>
        <w:autoSpaceDE/>
        <w:spacing w:after="251" w:line="259" w:lineRule="auto"/>
        <w:ind w:left="-5" w:hanging="10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  <w:r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 xml:space="preserve">     </w:t>
      </w:r>
      <w:r w:rsidR="00977F59" w:rsidRPr="00977F59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>La evaluación consistirá en dos parciales con sus recuperatorio respectivos. Se considerará el nivel de participación de los alumnos en el espacio áulico como referencia a la asistencia</w:t>
      </w:r>
      <w:r w:rsidR="0038094B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 xml:space="preserve"> (75%)</w:t>
      </w:r>
      <w:r w:rsidR="00977F59" w:rsidRPr="00977F59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 xml:space="preserve"> sumado a la entrega, en tiempo y forma, de los avances de la programación didáctica para su guía del contenido ya desarrollado. El mismo se implementará a través de</w:t>
      </w:r>
      <w:r w:rsidR="00317DCD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 xml:space="preserve"> </w:t>
      </w:r>
      <w:r w:rsidR="00977F59" w:rsidRPr="00977F59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>act</w:t>
      </w:r>
      <w:r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>ividades de entrega obligatoria</w:t>
      </w:r>
      <w:r w:rsidR="00317DCD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 xml:space="preserve">. </w:t>
      </w:r>
    </w:p>
    <w:p w14:paraId="6F927C62" w14:textId="77777777" w:rsidR="00977F59" w:rsidRPr="00977F59" w:rsidRDefault="00977F59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61BAA001" w14:textId="77777777" w:rsidR="00977F59" w:rsidRPr="00977F59" w:rsidRDefault="00977F59" w:rsidP="0038094B">
      <w:pPr>
        <w:suppressAutoHyphens w:val="0"/>
        <w:overflowPunct/>
        <w:autoSpaceDE/>
        <w:spacing w:after="66" w:line="259" w:lineRule="auto"/>
        <w:ind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  <w:r w:rsidRPr="00977F59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>Para la promoción de la asignatura el estudiante debe:</w:t>
      </w:r>
    </w:p>
    <w:p w14:paraId="4F992F7D" w14:textId="77777777" w:rsidR="00977F59" w:rsidRPr="00977F59" w:rsidRDefault="00977F59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42BFA22E" w14:textId="77777777" w:rsidR="00977F59" w:rsidRPr="00977F59" w:rsidRDefault="00977F59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  <w:r w:rsidRPr="00977F59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>- Cumplimentar el 75% de asistencia.</w:t>
      </w:r>
    </w:p>
    <w:p w14:paraId="4CBD9B66" w14:textId="77777777" w:rsidR="00977F59" w:rsidRDefault="00977F59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  <w:r w:rsidRPr="00977F59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>- Aprobar las evaluaciones parciales</w:t>
      </w:r>
      <w:r w:rsidR="002B047B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 xml:space="preserve"> o recuperatorios obteniendo como calificación </w:t>
      </w:r>
      <w:r w:rsidRPr="00977F59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 xml:space="preserve">siete (7) </w:t>
      </w:r>
      <w:r w:rsidR="002B047B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>o más</w:t>
      </w:r>
      <w:r w:rsidRPr="00977F59"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 xml:space="preserve">. </w:t>
      </w:r>
    </w:p>
    <w:p w14:paraId="20FF65FB" w14:textId="77777777" w:rsidR="0038094B" w:rsidRDefault="0038094B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  <w:r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  <w:t xml:space="preserve">- De caso contrario deberá rendir examen final. </w:t>
      </w:r>
    </w:p>
    <w:p w14:paraId="00F8246E" w14:textId="77777777" w:rsidR="00D24570" w:rsidRPr="00977F59" w:rsidRDefault="00D24570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4A9A460F" w14:textId="77777777" w:rsidR="00977F59" w:rsidRDefault="00977F59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1B7E8CD6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60EDB572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1A56D01A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0F7A2853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5C69B870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5ED59B0B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43A9E696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67FFF06A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60B7103C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69F6C60E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3B18F562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478A7277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25560C1C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711B4F95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3FC8F6EC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1BB595E0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2043798F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579B2BDA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76EE4047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2D24EE30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7CD26DCB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2FCAF417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1802ED0D" w14:textId="77777777" w:rsidR="009B2C96" w:rsidRDefault="009B2C96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434CC545" w14:textId="77777777" w:rsidR="009B2C96" w:rsidRDefault="009B2C96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7338AEB9" w14:textId="77777777" w:rsidR="009B2C96" w:rsidRDefault="009B2C96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6093D40F" w14:textId="77777777" w:rsidR="009B2C96" w:rsidRDefault="009B2C96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223B3006" w14:textId="77777777" w:rsidR="009B2C96" w:rsidRDefault="009B2C96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53AE1139" w14:textId="77777777" w:rsidR="009B2C96" w:rsidRDefault="009B2C96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57D796A4" w14:textId="77777777" w:rsidR="009B2C96" w:rsidRDefault="009B2C96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p w14:paraId="04BAF0BE" w14:textId="77777777" w:rsidR="00385FDF" w:rsidRDefault="00385FDF" w:rsidP="00977F59">
      <w:pPr>
        <w:suppressAutoHyphens w:val="0"/>
        <w:overflowPunct/>
        <w:autoSpaceDE/>
        <w:spacing w:after="66" w:line="259" w:lineRule="auto"/>
        <w:ind w:left="720" w:right="5"/>
        <w:jc w:val="both"/>
        <w:textAlignment w:val="auto"/>
        <w:rPr>
          <w:rFonts w:ascii="Arial" w:hAnsi="Arial" w:cs="Arial"/>
          <w:b w:val="0"/>
          <w:color w:val="000000"/>
          <w:sz w:val="24"/>
          <w:szCs w:val="22"/>
          <w:lang w:val="es-AR" w:eastAsia="es-AR"/>
        </w:rPr>
      </w:pPr>
    </w:p>
    <w:sectPr w:rsidR="00385FDF">
      <w:footerReference w:type="default" r:id="rId11"/>
      <w:pgSz w:w="11906" w:h="16838"/>
      <w:pgMar w:top="1418" w:right="1134" w:bottom="113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4CBF" w14:textId="77777777" w:rsidR="00241535" w:rsidRDefault="00241535">
      <w:r>
        <w:separator/>
      </w:r>
    </w:p>
  </w:endnote>
  <w:endnote w:type="continuationSeparator" w:id="0">
    <w:p w14:paraId="19E5CC8E" w14:textId="77777777" w:rsidR="00241535" w:rsidRDefault="0024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6857" w14:textId="77777777" w:rsidR="006D0EE9" w:rsidRDefault="006D0EE9">
    <w:pPr>
      <w:pStyle w:val="Piedepgina"/>
      <w:jc w:val="right"/>
    </w:pPr>
    <w:r>
      <w:rPr>
        <w:rFonts w:cs="Arial"/>
        <w:b w:val="0"/>
      </w:rPr>
      <w:fldChar w:fldCharType="begin"/>
    </w:r>
    <w:r>
      <w:rPr>
        <w:rFonts w:cs="Arial"/>
        <w:b w:val="0"/>
      </w:rPr>
      <w:instrText xml:space="preserve"> PAGE </w:instrText>
    </w:r>
    <w:r>
      <w:rPr>
        <w:rFonts w:cs="Arial"/>
        <w:b w:val="0"/>
      </w:rPr>
      <w:fldChar w:fldCharType="separate"/>
    </w:r>
    <w:r w:rsidR="00C32FDC">
      <w:rPr>
        <w:rFonts w:cs="Arial"/>
        <w:b w:val="0"/>
        <w:noProof/>
      </w:rPr>
      <w:t>7</w:t>
    </w:r>
    <w:r>
      <w:rPr>
        <w:rFonts w:cs="Arial"/>
        <w:b w:val="0"/>
      </w:rPr>
      <w:fldChar w:fldCharType="end"/>
    </w:r>
  </w:p>
  <w:p w14:paraId="5721BC74" w14:textId="77777777" w:rsidR="006D0EE9" w:rsidRDefault="006D0E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5F95B" w14:textId="77777777" w:rsidR="00241535" w:rsidRDefault="00241535">
      <w:r>
        <w:separator/>
      </w:r>
    </w:p>
  </w:footnote>
  <w:footnote w:type="continuationSeparator" w:id="0">
    <w:p w14:paraId="560FCFF6" w14:textId="77777777" w:rsidR="00241535" w:rsidRDefault="0024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3BFC"/>
    <w:multiLevelType w:val="hybridMultilevel"/>
    <w:tmpl w:val="F95E3C2C"/>
    <w:lvl w:ilvl="0" w:tplc="F62487A8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38FEA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45B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2540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2C0B2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8AC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5EA5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837B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E8D9C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170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31"/>
    <w:rsid w:val="000144FF"/>
    <w:rsid w:val="00017FF2"/>
    <w:rsid w:val="000455F1"/>
    <w:rsid w:val="000B3BCF"/>
    <w:rsid w:val="00185C97"/>
    <w:rsid w:val="00241535"/>
    <w:rsid w:val="00287E08"/>
    <w:rsid w:val="002A20A5"/>
    <w:rsid w:val="002A330F"/>
    <w:rsid w:val="002B047B"/>
    <w:rsid w:val="00307955"/>
    <w:rsid w:val="00317DCD"/>
    <w:rsid w:val="00340CC7"/>
    <w:rsid w:val="0038094B"/>
    <w:rsid w:val="00385FDF"/>
    <w:rsid w:val="00422831"/>
    <w:rsid w:val="00513DCB"/>
    <w:rsid w:val="005653D3"/>
    <w:rsid w:val="005A28EF"/>
    <w:rsid w:val="00603600"/>
    <w:rsid w:val="0061154D"/>
    <w:rsid w:val="00644A63"/>
    <w:rsid w:val="00647246"/>
    <w:rsid w:val="0065416D"/>
    <w:rsid w:val="006948A6"/>
    <w:rsid w:val="006B3A7E"/>
    <w:rsid w:val="006D0EE9"/>
    <w:rsid w:val="006F4DD7"/>
    <w:rsid w:val="007B3E7B"/>
    <w:rsid w:val="008E61DB"/>
    <w:rsid w:val="0096369E"/>
    <w:rsid w:val="00977F59"/>
    <w:rsid w:val="009B2C96"/>
    <w:rsid w:val="009B7420"/>
    <w:rsid w:val="00AB73B9"/>
    <w:rsid w:val="00B917B8"/>
    <w:rsid w:val="00BB0947"/>
    <w:rsid w:val="00BE7731"/>
    <w:rsid w:val="00C32FDC"/>
    <w:rsid w:val="00C43F52"/>
    <w:rsid w:val="00C7075A"/>
    <w:rsid w:val="00CA06F5"/>
    <w:rsid w:val="00D24570"/>
    <w:rsid w:val="00D279EB"/>
    <w:rsid w:val="00D55BB0"/>
    <w:rsid w:val="00DD7E07"/>
    <w:rsid w:val="00E70D07"/>
    <w:rsid w:val="00EA14F5"/>
    <w:rsid w:val="00EB550B"/>
    <w:rsid w:val="00EB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09C971"/>
  <w15:chartTrackingRefBased/>
  <w15:docId w15:val="{FDB3F8F7-A0E8-0C4A-9B87-EEA64BF8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b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eastAsia="Times New Roman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  <w:color w:val="auto"/>
      <w:sz w:val="24"/>
      <w:szCs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color w:val="auto"/>
      <w:sz w:val="24"/>
      <w:szCs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  <w:color w:val="auto"/>
      <w:sz w:val="24"/>
      <w:szCs w:val="24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color w:val="auto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4">
    <w:name w:val="WW8Num14z4"/>
    <w:rPr>
      <w:rFonts w:ascii="Courier New" w:hAnsi="Courier New" w:cs="Courier New" w:hint="default"/>
    </w:rPr>
  </w:style>
  <w:style w:type="character" w:customStyle="1" w:styleId="WW8Num14z6">
    <w:name w:val="WW8Num14z6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  <w:color w:val="auto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" w:hAnsi="Arial" w:cs="Arial" w:hint="default"/>
      <w:sz w:val="24"/>
      <w:szCs w:val="24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Wingdings" w:hAnsi="Wingdings" w:cs="Wingdings" w:hint="default"/>
      <w:color w:val="auto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WW8NumSt2z0">
    <w:name w:val="WW8NumSt2z0"/>
    <w:rPr>
      <w:rFonts w:ascii="Symbol" w:hAnsi="Symbol" w:cs="Symbol" w:hint="default"/>
    </w:rPr>
  </w:style>
  <w:style w:type="character" w:customStyle="1" w:styleId="WW8NumSt3z0">
    <w:name w:val="WW8NumSt3z0"/>
    <w:rPr>
      <w:rFonts w:ascii="Symbol" w:hAnsi="Symbol" w:cs="Symbol" w:hint="default"/>
    </w:rPr>
  </w:style>
  <w:style w:type="character" w:customStyle="1" w:styleId="WW8NumSt4z0">
    <w:name w:val="WW8NumSt4z0"/>
    <w:rPr>
      <w:rFonts w:ascii="Symbol" w:hAnsi="Symbol" w:cs="Symbol" w:hint="default"/>
    </w:rPr>
  </w:style>
  <w:style w:type="character" w:customStyle="1" w:styleId="WW8NumSt5z0">
    <w:name w:val="WW8NumSt5z0"/>
    <w:rPr>
      <w:rFonts w:ascii="Symbol" w:hAnsi="Symbol" w:cs="Symbol" w:hint="default"/>
    </w:rPr>
  </w:style>
  <w:style w:type="character" w:customStyle="1" w:styleId="WW8NumSt6z0">
    <w:name w:val="WW8NumSt6z0"/>
    <w:rPr>
      <w:rFonts w:ascii="Symbol" w:hAnsi="Symbol" w:cs="Symbol" w:hint="default"/>
    </w:rPr>
  </w:style>
  <w:style w:type="character" w:customStyle="1" w:styleId="WW8NumSt7z0">
    <w:name w:val="WW8NumSt7z0"/>
    <w:rPr>
      <w:rFonts w:ascii="Symbol" w:hAnsi="Symbol" w:cs="Symbol" w:hint="default"/>
    </w:rPr>
  </w:style>
  <w:style w:type="character" w:customStyle="1" w:styleId="WW8NumSt8z0">
    <w:name w:val="WW8NumSt8z0"/>
    <w:rPr>
      <w:rFonts w:ascii="Symbol" w:hAnsi="Symbol" w:cs="Symbol" w:hint="default"/>
    </w:rPr>
  </w:style>
  <w:style w:type="character" w:customStyle="1" w:styleId="WW8NumSt9z0">
    <w:name w:val="WW8NumSt9z0"/>
    <w:rPr>
      <w:rFonts w:ascii="Symbol" w:hAnsi="Symbol" w:cs="Symbol" w:hint="default"/>
    </w:rPr>
  </w:style>
  <w:style w:type="character" w:customStyle="1" w:styleId="WW8NumSt10z0">
    <w:name w:val="WW8NumSt10z0"/>
    <w:rPr>
      <w:rFonts w:ascii="Symbol" w:hAnsi="Symbol" w:cs="Symbol" w:hint="default"/>
    </w:rPr>
  </w:style>
  <w:style w:type="character" w:customStyle="1" w:styleId="WW8NumSt19z0">
    <w:name w:val="WW8NumSt19z0"/>
    <w:rPr>
      <w:rFonts w:ascii="Symbol" w:hAnsi="Symbol" w:cs="Symbol" w:hint="default"/>
    </w:rPr>
  </w:style>
  <w:style w:type="character" w:customStyle="1" w:styleId="WW8NumSt19z1">
    <w:name w:val="WW8NumSt19z1"/>
    <w:rPr>
      <w:rFonts w:ascii="Courier New" w:hAnsi="Courier New" w:cs="Courier New" w:hint="default"/>
    </w:rPr>
  </w:style>
  <w:style w:type="character" w:customStyle="1" w:styleId="WW8NumSt19z2">
    <w:name w:val="WW8NumSt19z2"/>
    <w:rPr>
      <w:rFonts w:ascii="Wingdings" w:hAnsi="Wingdings" w:cs="Wingdings" w:hint="default"/>
    </w:rPr>
  </w:style>
  <w:style w:type="character" w:customStyle="1" w:styleId="WW8NumSt21z0">
    <w:name w:val="WW8NumSt21z0"/>
    <w:rPr>
      <w:rFonts w:ascii="Symbol" w:hAnsi="Symbol" w:cs="Symbol" w:hint="default"/>
    </w:rPr>
  </w:style>
  <w:style w:type="character" w:customStyle="1" w:styleId="WW8NumSt21z1">
    <w:name w:val="WW8NumSt21z1"/>
    <w:rPr>
      <w:rFonts w:ascii="Courier New" w:hAnsi="Courier New" w:cs="Courier New" w:hint="default"/>
    </w:rPr>
  </w:style>
  <w:style w:type="character" w:customStyle="1" w:styleId="WW8NumSt21z2">
    <w:name w:val="WW8NumSt21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Car">
    <w:name w:val=" Car"/>
    <w:rPr>
      <w:b/>
      <w:lang w:val="es-ES" w:eastAsia="ar-SA" w:bidi="ar-SA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gsa1">
    <w:name w:val="gs_a1"/>
    <w:rPr>
      <w:color w:val="008000"/>
    </w:rPr>
  </w:style>
  <w:style w:type="character" w:customStyle="1" w:styleId="WW-Car">
    <w:name w:val="WW- Car"/>
    <w:rPr>
      <w:b/>
      <w:lang w:val="es-ES_tradnl"/>
    </w:rPr>
  </w:style>
  <w:style w:type="character" w:customStyle="1" w:styleId="WW-Car1">
    <w:name w:val="WW- Car1"/>
    <w:rPr>
      <w:b/>
      <w:lang w:val="es-ES_tradnl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WW-Car12">
    <w:name w:val="WW- Car12"/>
    <w:rPr>
      <w:b/>
      <w:lang w:val="es-ES_tradnl"/>
    </w:rPr>
  </w:style>
  <w:style w:type="character" w:customStyle="1" w:styleId="Caracteresdenotafinal">
    <w:name w:val="Caracteres de nota final"/>
    <w:rPr>
      <w:vertAlign w:val="superscript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overflowPunct/>
      <w:autoSpaceDE/>
      <w:textAlignment w:val="auto"/>
    </w:pPr>
    <w:rPr>
      <w:b w:val="0"/>
      <w:sz w:val="24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notapie">
    <w:name w:val="footnote text"/>
    <w:basedOn w:val="Normal"/>
    <w:pPr>
      <w:overflowPunct/>
      <w:autoSpaceDE/>
      <w:textAlignment w:val="auto"/>
    </w:pPr>
    <w:rPr>
      <w:lang w:val="es-ES"/>
    </w:rPr>
  </w:style>
  <w:style w:type="paragraph" w:customStyle="1" w:styleId="OmniPage3586">
    <w:name w:val="OmniPage #3586"/>
    <w:pPr>
      <w:tabs>
        <w:tab w:val="left" w:pos="125"/>
        <w:tab w:val="right" w:pos="9662"/>
      </w:tabs>
      <w:suppressAutoHyphens/>
      <w:spacing w:line="268" w:lineRule="exact"/>
    </w:pPr>
    <w:rPr>
      <w:sz w:val="23"/>
      <w:lang w:val="en-US" w:eastAsia="ar-SA"/>
    </w:rPr>
  </w:style>
  <w:style w:type="paragraph" w:customStyle="1" w:styleId="OmniPage3587">
    <w:name w:val="OmniPage #3587"/>
    <w:pPr>
      <w:tabs>
        <w:tab w:val="left" w:pos="136"/>
        <w:tab w:val="right" w:pos="9673"/>
      </w:tabs>
      <w:suppressAutoHyphens/>
      <w:spacing w:line="268" w:lineRule="exact"/>
    </w:pPr>
    <w:rPr>
      <w:sz w:val="23"/>
      <w:lang w:val="en-US" w:eastAsia="ar-SA"/>
    </w:rPr>
  </w:style>
  <w:style w:type="paragraph" w:customStyle="1" w:styleId="OmniPage3588">
    <w:name w:val="OmniPage #3588"/>
    <w:pPr>
      <w:tabs>
        <w:tab w:val="left" w:pos="109"/>
        <w:tab w:val="right" w:pos="9644"/>
      </w:tabs>
      <w:suppressAutoHyphens/>
      <w:spacing w:line="268" w:lineRule="exact"/>
    </w:pPr>
    <w:rPr>
      <w:sz w:val="23"/>
      <w:lang w:val="en-US" w:eastAsia="ar-SA"/>
    </w:rPr>
  </w:style>
  <w:style w:type="paragraph" w:customStyle="1" w:styleId="OmniPage3590">
    <w:name w:val="OmniPage #3590"/>
    <w:pPr>
      <w:tabs>
        <w:tab w:val="left" w:pos="107"/>
        <w:tab w:val="right" w:pos="9651"/>
      </w:tabs>
      <w:suppressAutoHyphens/>
      <w:spacing w:line="268" w:lineRule="exact"/>
    </w:pPr>
    <w:rPr>
      <w:sz w:val="23"/>
      <w:lang w:val="en-US" w:eastAsia="ar-SA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notaalfinal">
    <w:name w:val="endnote text"/>
    <w:basedOn w:val="Normal"/>
  </w:style>
  <w:style w:type="paragraph" w:styleId="Prrafodelista">
    <w:name w:val="List Paragraph"/>
    <w:basedOn w:val="Normal"/>
    <w:qFormat/>
    <w:pPr>
      <w:overflowPunct/>
      <w:autoSpaceDE/>
      <w:spacing w:after="160" w:line="252" w:lineRule="auto"/>
      <w:ind w:left="720"/>
      <w:textAlignment w:val="auto"/>
    </w:pPr>
    <w:rPr>
      <w:rFonts w:ascii="Calibri" w:eastAsia="Calibri" w:hAnsi="Calibri" w:cs="Calibri"/>
      <w:b w:val="0"/>
      <w:sz w:val="22"/>
      <w:szCs w:val="22"/>
      <w:lang w:val="es-AR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Cs/>
    </w:rPr>
  </w:style>
  <w:style w:type="table" w:styleId="Tablaconcuadrcula">
    <w:name w:val="Table Grid"/>
    <w:basedOn w:val="Tablanormal"/>
    <w:uiPriority w:val="39"/>
    <w:rsid w:val="0034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ferenciador.com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www.researchgate.net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http://www.aacademica.org/000-062/1345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fuentesmemoria.fahce.unlp.edu.ar/trab_eventos/ev.839.pdf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1331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CARRERA: Profesionalización de Auxiliares de Enfermería</vt:lpstr>
    </vt:vector>
  </TitlesOfParts>
  <Company>Lobillo</Company>
  <LinksUpToDate>false</LinksUpToDate>
  <CharactersWithSpaces>8637</CharactersWithSpaces>
  <SharedDoc>false</SharedDoc>
  <HLinks>
    <vt:vector size="24" baseType="variant">
      <vt:variant>
        <vt:i4>3276850</vt:i4>
      </vt:variant>
      <vt:variant>
        <vt:i4>9</vt:i4>
      </vt:variant>
      <vt:variant>
        <vt:i4>0</vt:i4>
      </vt:variant>
      <vt:variant>
        <vt:i4>5</vt:i4>
      </vt:variant>
      <vt:variant>
        <vt:lpwstr>http://www.aacademica.org/000-062/1345</vt:lpwstr>
      </vt:variant>
      <vt:variant>
        <vt:lpwstr/>
      </vt:variant>
      <vt:variant>
        <vt:i4>2818124</vt:i4>
      </vt:variant>
      <vt:variant>
        <vt:i4>6</vt:i4>
      </vt:variant>
      <vt:variant>
        <vt:i4>0</vt:i4>
      </vt:variant>
      <vt:variant>
        <vt:i4>5</vt:i4>
      </vt:variant>
      <vt:variant>
        <vt:lpwstr>http://www.fuentesmemoria.fahce.unlp.edu.ar/trab_eventos/ev.839.pdf</vt:lpwstr>
      </vt:variant>
      <vt:variant>
        <vt:lpwstr/>
      </vt:variant>
      <vt:variant>
        <vt:i4>2228271</vt:i4>
      </vt:variant>
      <vt:variant>
        <vt:i4>3</vt:i4>
      </vt:variant>
      <vt:variant>
        <vt:i4>0</vt:i4>
      </vt:variant>
      <vt:variant>
        <vt:i4>5</vt:i4>
      </vt:variant>
      <vt:variant>
        <vt:lpwstr>https://www.diferenciador.com/</vt:lpwstr>
      </vt:variant>
      <vt:variant>
        <vt:lpwstr/>
      </vt:variant>
      <vt:variant>
        <vt:i4>6226004</vt:i4>
      </vt:variant>
      <vt:variant>
        <vt:i4>0</vt:i4>
      </vt:variant>
      <vt:variant>
        <vt:i4>0</vt:i4>
      </vt:variant>
      <vt:variant>
        <vt:i4>5</vt:i4>
      </vt:variant>
      <vt:variant>
        <vt:lpwstr>http://www.researchgate.net/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CARRERA: Profesionalización de Auxiliares de Enfermería</dc:title>
  <dc:subject/>
  <dc:creator>user</dc:creator>
  <cp:keywords/>
  <cp:lastModifiedBy>Lorena Leiras</cp:lastModifiedBy>
  <cp:revision>4</cp:revision>
  <cp:lastPrinted>2024-08-15T23:33:00Z</cp:lastPrinted>
  <dcterms:created xsi:type="dcterms:W3CDTF">2025-03-18T14:31:00Z</dcterms:created>
  <dcterms:modified xsi:type="dcterms:W3CDTF">2025-03-18T14:33:00Z</dcterms:modified>
</cp:coreProperties>
</file>